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6A17ADB5" w:rsidR="005E1E76" w:rsidRDefault="005E1E76" w:rsidP="00D16A5D">
      <w:pPr>
        <w:autoSpaceDE w:val="0"/>
        <w:autoSpaceDN w:val="0"/>
        <w:adjustRightInd w:val="0"/>
        <w:spacing w:after="120" w:line="240" w:lineRule="auto"/>
      </w:pPr>
    </w:p>
    <w:p w14:paraId="296FF85C" w14:textId="4797A1B6" w:rsidR="0099470D" w:rsidRDefault="0099470D" w:rsidP="00D16A5D">
      <w:pPr>
        <w:autoSpaceDE w:val="0"/>
        <w:autoSpaceDN w:val="0"/>
        <w:adjustRightInd w:val="0"/>
        <w:spacing w:after="120" w:line="240" w:lineRule="auto"/>
      </w:pPr>
    </w:p>
    <w:p w14:paraId="1F23971D" w14:textId="3368FEC4" w:rsidR="0099470D" w:rsidRDefault="0099470D" w:rsidP="00D16A5D">
      <w:pPr>
        <w:autoSpaceDE w:val="0"/>
        <w:autoSpaceDN w:val="0"/>
        <w:adjustRightInd w:val="0"/>
        <w:spacing w:after="120" w:line="240" w:lineRule="auto"/>
      </w:pPr>
    </w:p>
    <w:p w14:paraId="5E0266C4" w14:textId="698B3C92" w:rsidR="0099470D" w:rsidRDefault="0099470D" w:rsidP="00D16A5D">
      <w:pPr>
        <w:autoSpaceDE w:val="0"/>
        <w:autoSpaceDN w:val="0"/>
        <w:adjustRightInd w:val="0"/>
        <w:spacing w:after="120" w:line="240" w:lineRule="auto"/>
      </w:pPr>
    </w:p>
    <w:p w14:paraId="1D9F9112" w14:textId="0D8D25D3" w:rsidR="0099470D" w:rsidRDefault="0099470D" w:rsidP="00D16A5D">
      <w:pPr>
        <w:autoSpaceDE w:val="0"/>
        <w:autoSpaceDN w:val="0"/>
        <w:adjustRightInd w:val="0"/>
        <w:spacing w:after="120" w:line="240" w:lineRule="auto"/>
      </w:pPr>
    </w:p>
    <w:p w14:paraId="7AF0D1A9" w14:textId="03A84193" w:rsidR="0099470D" w:rsidRDefault="0099470D" w:rsidP="00D16A5D">
      <w:pPr>
        <w:autoSpaceDE w:val="0"/>
        <w:autoSpaceDN w:val="0"/>
        <w:adjustRightInd w:val="0"/>
        <w:spacing w:after="120" w:line="240" w:lineRule="auto"/>
      </w:pPr>
    </w:p>
    <w:p w14:paraId="68E85D92" w14:textId="355A9A95" w:rsidR="0099470D" w:rsidRDefault="0099470D" w:rsidP="00D16A5D">
      <w:pPr>
        <w:autoSpaceDE w:val="0"/>
        <w:autoSpaceDN w:val="0"/>
        <w:adjustRightInd w:val="0"/>
        <w:spacing w:after="120" w:line="240" w:lineRule="auto"/>
      </w:pPr>
    </w:p>
    <w:p w14:paraId="6FE91939" w14:textId="5C798A67" w:rsidR="0099470D" w:rsidRDefault="0099470D" w:rsidP="00D16A5D">
      <w:pPr>
        <w:autoSpaceDE w:val="0"/>
        <w:autoSpaceDN w:val="0"/>
        <w:adjustRightInd w:val="0"/>
        <w:spacing w:after="120" w:line="240" w:lineRule="auto"/>
      </w:pPr>
    </w:p>
    <w:p w14:paraId="3DBF846F" w14:textId="77486931" w:rsidR="0099470D" w:rsidRDefault="0099470D" w:rsidP="00D16A5D">
      <w:pPr>
        <w:autoSpaceDE w:val="0"/>
        <w:autoSpaceDN w:val="0"/>
        <w:adjustRightInd w:val="0"/>
        <w:spacing w:after="120" w:line="240" w:lineRule="auto"/>
      </w:pPr>
    </w:p>
    <w:p w14:paraId="2FF878F5" w14:textId="6A452817" w:rsidR="0099470D" w:rsidRDefault="0099470D" w:rsidP="00D16A5D">
      <w:pPr>
        <w:autoSpaceDE w:val="0"/>
        <w:autoSpaceDN w:val="0"/>
        <w:adjustRightInd w:val="0"/>
        <w:spacing w:after="120" w:line="240" w:lineRule="auto"/>
      </w:pPr>
    </w:p>
    <w:p w14:paraId="7A1FF96E" w14:textId="37B0F390" w:rsidR="0099470D" w:rsidRDefault="0099470D" w:rsidP="00D16A5D">
      <w:pPr>
        <w:autoSpaceDE w:val="0"/>
        <w:autoSpaceDN w:val="0"/>
        <w:adjustRightInd w:val="0"/>
        <w:spacing w:after="120" w:line="240" w:lineRule="auto"/>
      </w:pPr>
    </w:p>
    <w:p w14:paraId="1A7CA5DE" w14:textId="3AF40539" w:rsidR="0099470D" w:rsidRDefault="0099470D" w:rsidP="00D16A5D">
      <w:pPr>
        <w:autoSpaceDE w:val="0"/>
        <w:autoSpaceDN w:val="0"/>
        <w:adjustRightInd w:val="0"/>
        <w:spacing w:after="120" w:line="240" w:lineRule="auto"/>
      </w:pPr>
    </w:p>
    <w:p w14:paraId="3E7931CD" w14:textId="4A7853FF" w:rsidR="0099470D" w:rsidRDefault="0099470D" w:rsidP="00D16A5D">
      <w:pPr>
        <w:autoSpaceDE w:val="0"/>
        <w:autoSpaceDN w:val="0"/>
        <w:adjustRightInd w:val="0"/>
        <w:spacing w:after="120" w:line="240" w:lineRule="auto"/>
      </w:pPr>
    </w:p>
    <w:p w14:paraId="053B4544" w14:textId="4DDCFD32" w:rsidR="0099470D" w:rsidRDefault="0099470D" w:rsidP="00D16A5D">
      <w:pPr>
        <w:autoSpaceDE w:val="0"/>
        <w:autoSpaceDN w:val="0"/>
        <w:adjustRightInd w:val="0"/>
        <w:spacing w:after="120" w:line="240" w:lineRule="auto"/>
      </w:pPr>
    </w:p>
    <w:p w14:paraId="31EA498C" w14:textId="0414464C" w:rsidR="0099470D" w:rsidRDefault="0099470D" w:rsidP="00D16A5D">
      <w:pPr>
        <w:autoSpaceDE w:val="0"/>
        <w:autoSpaceDN w:val="0"/>
        <w:adjustRightInd w:val="0"/>
        <w:spacing w:after="120" w:line="240" w:lineRule="auto"/>
      </w:pPr>
    </w:p>
    <w:p w14:paraId="18D97B33" w14:textId="77777777" w:rsidR="0099470D" w:rsidRDefault="0099470D" w:rsidP="00D16A5D">
      <w:pPr>
        <w:autoSpaceDE w:val="0"/>
        <w:autoSpaceDN w:val="0"/>
        <w:adjustRightInd w:val="0"/>
        <w:spacing w:after="120" w:line="240" w:lineRule="auto"/>
      </w:pPr>
    </w:p>
    <w:p w14:paraId="6CAC66EF" w14:textId="2CF5CD1F" w:rsidR="0099470D" w:rsidRDefault="0099470D" w:rsidP="00D16A5D">
      <w:pPr>
        <w:autoSpaceDE w:val="0"/>
        <w:autoSpaceDN w:val="0"/>
        <w:adjustRightInd w:val="0"/>
        <w:spacing w:after="120" w:line="240" w:lineRule="auto"/>
      </w:pPr>
    </w:p>
    <w:p w14:paraId="3E04F880" w14:textId="77777777" w:rsidR="0099470D" w:rsidRDefault="0099470D" w:rsidP="0099470D">
      <w:pPr>
        <w:spacing w:after="0"/>
        <w:ind w:left="4536"/>
        <w:rPr>
          <w:b/>
          <w:bCs/>
          <w:sz w:val="36"/>
          <w:szCs w:val="36"/>
          <w:lang w:val="uk-UA"/>
        </w:rPr>
      </w:pPr>
      <w:r>
        <w:rPr>
          <w:b/>
          <w:bCs/>
          <w:sz w:val="36"/>
          <w:szCs w:val="36"/>
          <w:lang w:val="uk-UA"/>
        </w:rPr>
        <w:t>ПУБЛІЧНЕ АКЦІОНЕРНЕ ТОВАРИСТВО «ЗАКРИТИЙ</w:t>
      </w:r>
    </w:p>
    <w:p w14:paraId="5FBE2E6D" w14:textId="77777777" w:rsidR="0099470D" w:rsidRDefault="0099470D" w:rsidP="0099470D">
      <w:pPr>
        <w:spacing w:after="0"/>
        <w:ind w:left="4536"/>
        <w:rPr>
          <w:b/>
          <w:bCs/>
          <w:sz w:val="36"/>
          <w:szCs w:val="36"/>
          <w:lang w:val="uk-UA"/>
        </w:rPr>
      </w:pPr>
      <w:r>
        <w:rPr>
          <w:b/>
          <w:bCs/>
          <w:sz w:val="36"/>
          <w:szCs w:val="36"/>
          <w:lang w:val="uk-UA"/>
        </w:rPr>
        <w:t>НЕДИВЕРСИФІКОВАНИЙ</w:t>
      </w:r>
    </w:p>
    <w:p w14:paraId="1E07E2F7" w14:textId="77777777" w:rsidR="0099470D" w:rsidRDefault="0099470D" w:rsidP="0099470D">
      <w:pPr>
        <w:autoSpaceDE w:val="0"/>
        <w:autoSpaceDN w:val="0"/>
        <w:adjustRightInd w:val="0"/>
        <w:spacing w:after="0"/>
        <w:ind w:left="4536"/>
        <w:rPr>
          <w:b/>
          <w:bCs/>
          <w:sz w:val="36"/>
          <w:szCs w:val="36"/>
          <w:lang w:val="uk-UA"/>
        </w:rPr>
      </w:pPr>
      <w:r>
        <w:rPr>
          <w:b/>
          <w:bCs/>
          <w:sz w:val="36"/>
          <w:szCs w:val="36"/>
          <w:lang w:val="uk-UA"/>
        </w:rPr>
        <w:t>КОРПОРАТИВНИЙ</w:t>
      </w:r>
    </w:p>
    <w:p w14:paraId="2F9AEFA1" w14:textId="77777777" w:rsidR="0099470D" w:rsidRDefault="0099470D" w:rsidP="0099470D">
      <w:pPr>
        <w:autoSpaceDE w:val="0"/>
        <w:autoSpaceDN w:val="0"/>
        <w:adjustRightInd w:val="0"/>
        <w:spacing w:after="0"/>
        <w:ind w:left="4536"/>
        <w:rPr>
          <w:b/>
          <w:bCs/>
          <w:sz w:val="36"/>
          <w:szCs w:val="36"/>
          <w:lang w:val="uk-UA"/>
        </w:rPr>
      </w:pPr>
      <w:r>
        <w:rPr>
          <w:b/>
          <w:bCs/>
          <w:sz w:val="36"/>
          <w:szCs w:val="36"/>
          <w:lang w:val="uk-UA"/>
        </w:rPr>
        <w:t>ІНВЕСТИЦІЙНИЙ ФОНД</w:t>
      </w:r>
    </w:p>
    <w:p w14:paraId="65E7BB6B" w14:textId="77777777" w:rsidR="0099470D" w:rsidRDefault="0099470D" w:rsidP="0099470D">
      <w:pPr>
        <w:autoSpaceDE w:val="0"/>
        <w:autoSpaceDN w:val="0"/>
        <w:adjustRightInd w:val="0"/>
        <w:spacing w:after="0"/>
        <w:ind w:left="4536"/>
        <w:rPr>
          <w:b/>
          <w:bCs/>
          <w:sz w:val="36"/>
          <w:szCs w:val="36"/>
          <w:lang w:val="uk-UA"/>
        </w:rPr>
      </w:pPr>
      <w:r>
        <w:rPr>
          <w:b/>
          <w:bCs/>
          <w:sz w:val="36"/>
          <w:szCs w:val="36"/>
          <w:lang w:val="uk-UA"/>
        </w:rPr>
        <w:t>«СИНЕРГІЯ-5»</w:t>
      </w:r>
    </w:p>
    <w:p w14:paraId="060DE01A" w14:textId="77777777" w:rsidR="0099470D" w:rsidRDefault="0099470D" w:rsidP="0099470D">
      <w:pPr>
        <w:autoSpaceDE w:val="0"/>
        <w:autoSpaceDN w:val="0"/>
        <w:adjustRightInd w:val="0"/>
        <w:spacing w:after="120"/>
        <w:ind w:left="4536"/>
        <w:rPr>
          <w:lang w:val="uk-UA"/>
        </w:rPr>
      </w:pPr>
    </w:p>
    <w:p w14:paraId="041AFDC9" w14:textId="03E0E5E7" w:rsidR="0099470D" w:rsidRPr="005F3CAD" w:rsidRDefault="0099470D" w:rsidP="005F3CAD">
      <w:pPr>
        <w:autoSpaceDE w:val="0"/>
        <w:autoSpaceDN w:val="0"/>
        <w:adjustRightInd w:val="0"/>
        <w:spacing w:after="120"/>
        <w:ind w:left="4536"/>
        <w:rPr>
          <w:b/>
          <w:sz w:val="32"/>
          <w:szCs w:val="32"/>
          <w:lang w:val="uk-UA"/>
        </w:rPr>
      </w:pPr>
      <w:r>
        <w:rPr>
          <w:b/>
          <w:sz w:val="32"/>
          <w:szCs w:val="32"/>
          <w:lang w:val="uk-UA"/>
        </w:rPr>
        <w:t>Фінансова звітність</w:t>
      </w:r>
    </w:p>
    <w:p w14:paraId="1A86AB17" w14:textId="4CFAAF94" w:rsidR="0099470D" w:rsidRDefault="0099470D" w:rsidP="0099470D">
      <w:pPr>
        <w:spacing w:after="120"/>
        <w:ind w:left="4536"/>
        <w:jc w:val="both"/>
        <w:rPr>
          <w:i/>
          <w:lang w:val="uk-UA"/>
        </w:rPr>
      </w:pPr>
      <w:r>
        <w:rPr>
          <w:i/>
          <w:lang w:val="uk-UA"/>
        </w:rPr>
        <w:t>За рік, що закінчився 31 грудня 2024 року</w:t>
      </w:r>
    </w:p>
    <w:p w14:paraId="3B5E4522" w14:textId="77777777" w:rsidR="0099470D" w:rsidRPr="002E1295" w:rsidRDefault="0099470D" w:rsidP="0099470D">
      <w:pPr>
        <w:autoSpaceDE w:val="0"/>
        <w:autoSpaceDN w:val="0"/>
        <w:adjustRightInd w:val="0"/>
        <w:spacing w:after="120" w:line="240" w:lineRule="auto"/>
        <w:ind w:firstLine="4536"/>
      </w:pPr>
      <w:r>
        <w:rPr>
          <w:i/>
          <w:lang w:val="uk-UA"/>
        </w:rPr>
        <w:t>Зі звітом незалежного аудитора</w:t>
      </w:r>
    </w:p>
    <w:p w14:paraId="6CCAE01F" w14:textId="77777777" w:rsidR="0099470D" w:rsidRPr="002E1295" w:rsidRDefault="0099470D" w:rsidP="00D16A5D">
      <w:pPr>
        <w:autoSpaceDE w:val="0"/>
        <w:autoSpaceDN w:val="0"/>
        <w:adjustRightInd w:val="0"/>
        <w:spacing w:after="120" w:line="240" w:lineRule="auto"/>
      </w:pP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3F792253" w14:textId="77777777" w:rsidR="005E1E76" w:rsidRPr="002E1295" w:rsidRDefault="005E1E76" w:rsidP="00D16A5D">
      <w:pPr>
        <w:autoSpaceDE w:val="0"/>
        <w:autoSpaceDN w:val="0"/>
        <w:adjustRightInd w:val="0"/>
        <w:spacing w:after="120" w:line="240" w:lineRule="auto"/>
        <w:rPr>
          <w:lang w:val="uk-UA"/>
        </w:rPr>
      </w:pPr>
    </w:p>
    <w:p w14:paraId="2526A664" w14:textId="77777777" w:rsidR="002E648A" w:rsidRPr="002E1295" w:rsidRDefault="002E648A"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65112E9D" w14:textId="77777777" w:rsidR="00377E2F" w:rsidRDefault="00377E2F"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15B25CB9" w:rsidR="00146821" w:rsidRPr="00B45FCF" w:rsidRDefault="00D3340A" w:rsidP="00146821">
      <w:pPr>
        <w:spacing w:after="120" w:line="280" w:lineRule="exact"/>
        <w:rPr>
          <w:rFonts w:eastAsia="Calibri"/>
          <w:lang w:val="uk-UA"/>
        </w:rPr>
      </w:pPr>
      <w:r>
        <w:rPr>
          <w:rFonts w:eastAsia="Calibri"/>
          <w:lang w:val="uk-UA"/>
        </w:rPr>
        <w:t>ПУБЛІЧНОГО</w:t>
      </w:r>
      <w:r w:rsidR="00743D4A">
        <w:rPr>
          <w:rFonts w:eastAsia="Calibri"/>
          <w:lang w:val="uk-UA"/>
        </w:rPr>
        <w:t xml:space="preserve"> </w:t>
      </w:r>
      <w:r w:rsidR="00146821" w:rsidRPr="00B45FCF">
        <w:rPr>
          <w:rFonts w:eastAsia="Calibri"/>
          <w:lang w:val="uk-UA"/>
        </w:rPr>
        <w:t>АКЦІОНЕРНОГО ТОВАРИСТВА «ЗАКРИТИЙ НЕДИВЕРСИФІКОВАНИЙ КОРПОРАТИВНИЙ ІНВЕСТИЦІЙНИЙ ФОНД «</w:t>
      </w:r>
      <w:r w:rsidR="005A4277">
        <w:rPr>
          <w:rFonts w:eastAsia="Calibri"/>
          <w:lang w:val="uk-UA"/>
        </w:rPr>
        <w:t>СИНЕРГІЯ-</w:t>
      </w:r>
      <w:r w:rsidR="00005A3A">
        <w:rPr>
          <w:rFonts w:eastAsia="Calibri"/>
          <w:lang w:val="uk-UA"/>
        </w:rPr>
        <w:t>5</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2ECB21CD" w:rsidR="00A61359" w:rsidRPr="00A61359" w:rsidRDefault="00A61359" w:rsidP="00146821">
      <w:pPr>
        <w:spacing w:before="120" w:after="120" w:line="280" w:lineRule="exact"/>
        <w:rPr>
          <w:b/>
          <w:lang w:val="uk-UA"/>
        </w:rPr>
      </w:pPr>
      <w:r w:rsidRPr="00D3340A">
        <w:rPr>
          <w:b/>
          <w:lang w:val="uk-UA"/>
        </w:rPr>
        <w:t>ПРИВАТНОГО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20757368" w14:textId="77777777" w:rsidR="00983767" w:rsidRPr="005F38DE" w:rsidRDefault="00983767" w:rsidP="00FA4E4B">
      <w:pPr>
        <w:autoSpaceDE w:val="0"/>
        <w:autoSpaceDN w:val="0"/>
        <w:adjustRightInd w:val="0"/>
        <w:spacing w:after="120" w:line="240" w:lineRule="auto"/>
        <w:jc w:val="both"/>
        <w:rPr>
          <w:b/>
          <w:bCs/>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0573BEC8"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звітності </w:t>
      </w:r>
      <w:bookmarkStart w:id="2" w:name="_Hlk2763814"/>
      <w:r w:rsidR="00D3340A">
        <w:rPr>
          <w:rFonts w:eastAsia="Calibri"/>
          <w:lang w:val="uk-UA"/>
        </w:rPr>
        <w:t>ПУБЛІЧНОГО</w:t>
      </w:r>
      <w:r w:rsidR="00743D4A">
        <w:rPr>
          <w:rFonts w:eastAsia="Calibri"/>
          <w:lang w:val="uk-UA"/>
        </w:rPr>
        <w:t xml:space="preserve">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005A3A">
        <w:rPr>
          <w:rFonts w:eastAsia="Calibri"/>
          <w:lang w:val="uk-UA"/>
        </w:rPr>
        <w:t>5</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що складається з балансу (звіту про фінансовий стан) на 31 грудня 202</w:t>
      </w:r>
      <w:r w:rsidR="00983767">
        <w:rPr>
          <w:rFonts w:eastAsia="Calibri"/>
          <w:lang w:val="uk-UA"/>
        </w:rPr>
        <w:t>4</w:t>
      </w:r>
      <w:r w:rsidRPr="008443D9">
        <w:rPr>
          <w:rFonts w:eastAsia="Calibri"/>
          <w:lang w:val="uk-UA"/>
        </w:rPr>
        <w:t xml:space="preserve"> року, </w:t>
      </w:r>
      <w:bookmarkStart w:id="4" w:name="_Hlk161310439"/>
      <w:r w:rsidRPr="008443D9">
        <w:rPr>
          <w:rFonts w:eastAsia="Calibri"/>
          <w:lang w:val="uk-UA"/>
        </w:rPr>
        <w:t>звіту про фінансові результати (звіт про сукупний дохід), звіту про власний капітал,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759A0EC2" w:rsid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w:t>
      </w:r>
      <w:r w:rsidR="00983767">
        <w:rPr>
          <w:rFonts w:eastAsia="Calibri"/>
          <w:lang w:val="uk-UA"/>
        </w:rPr>
        <w:t>4</w:t>
      </w:r>
      <w:r w:rsidRPr="00B45FCF">
        <w:rPr>
          <w:rFonts w:eastAsia="Calibri"/>
          <w:lang w:val="uk-UA"/>
        </w:rPr>
        <w:t xml:space="preserve">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743D4A" w:rsidRDefault="00B45FCF" w:rsidP="00B45FCF">
      <w:pPr>
        <w:pStyle w:val="3"/>
        <w:rPr>
          <w:rFonts w:ascii="Times New Roman" w:hAnsi="Times New Roman" w:cs="Times New Roman"/>
          <w:color w:val="auto"/>
        </w:rPr>
      </w:pPr>
      <w:r w:rsidRPr="00743D4A">
        <w:rPr>
          <w:rFonts w:ascii="Times New Roman" w:hAnsi="Times New Roman" w:cs="Times New Roman"/>
          <w:color w:val="auto"/>
        </w:rPr>
        <w:t xml:space="preserve">Основа для думки </w:t>
      </w:r>
    </w:p>
    <w:p w14:paraId="1D86B337" w14:textId="0D414ED6" w:rsidR="008443D9" w:rsidRDefault="008443D9" w:rsidP="005A4277">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77777777"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799586BE" w14:textId="5ACC908B" w:rsidR="0036126F" w:rsidRDefault="00005A3A" w:rsidP="0036126F">
      <w:pPr>
        <w:spacing w:after="120" w:line="280" w:lineRule="exact"/>
        <w:jc w:val="both"/>
        <w:rPr>
          <w:lang w:val="uk-UA"/>
        </w:rPr>
      </w:pPr>
      <w:bookmarkStart w:id="5" w:name="_Hlk127803299"/>
      <w:r w:rsidRPr="00005A3A">
        <w:rPr>
          <w:rFonts w:eastAsia="Calibri"/>
          <w:lang w:val="uk-UA"/>
        </w:rPr>
        <w:t xml:space="preserve">Ми звертаємо увагу на Примітку </w:t>
      </w:r>
      <w:r w:rsidR="0036126F">
        <w:rPr>
          <w:rFonts w:eastAsia="Calibri"/>
          <w:lang w:val="uk-UA"/>
        </w:rPr>
        <w:t>2.5.1</w:t>
      </w:r>
      <w:r w:rsidRPr="00005A3A">
        <w:rPr>
          <w:rFonts w:eastAsia="Calibri"/>
          <w:lang w:val="uk-UA"/>
        </w:rPr>
        <w:t xml:space="preserve"> «Припущення про безперервність діяльності» у фінансовій звітності, в якій розкривається, що з 24 лютого 2022 року на діяльність Фонду </w:t>
      </w:r>
      <w:r w:rsidRPr="00005A3A">
        <w:rPr>
          <w:rFonts w:eastAsia="Calibri"/>
          <w:lang w:val="uk-UA"/>
        </w:rPr>
        <w:lastRenderedPageBreak/>
        <w:t>та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36126F" w:rsidRPr="0036126F">
        <w:rPr>
          <w:rFonts w:eastAsia="Calibri"/>
          <w:lang w:val="uk-UA"/>
        </w:rPr>
        <w:t xml:space="preserve"> </w:t>
      </w:r>
      <w:r w:rsidR="0036126F">
        <w:rPr>
          <w:rFonts w:eastAsia="Calibri"/>
          <w:lang w:val="uk-UA"/>
        </w:rPr>
        <w:t>Ці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bookmarkEnd w:id="5"/>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77777777"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Компанії або планує ліквідувати Фонд чи припинити діяльність, або немає інших реальних альтернатив цьому. </w:t>
      </w:r>
    </w:p>
    <w:p w14:paraId="03C67BB8" w14:textId="7A4A3EE2" w:rsidR="00743D4A" w:rsidRPr="009B09E0" w:rsidRDefault="009B09E0" w:rsidP="009B09E0">
      <w:pPr>
        <w:spacing w:before="120" w:after="120" w:line="280" w:lineRule="exact"/>
        <w:jc w:val="both"/>
        <w:rPr>
          <w:rFonts w:eastAsia="Calibri"/>
          <w:lang w:val="uk-UA"/>
        </w:rPr>
      </w:pPr>
      <w:r w:rsidRPr="009B09E0">
        <w:rPr>
          <w:rFonts w:eastAsia="Calibri"/>
          <w:lang w:val="uk-UA"/>
        </w:rPr>
        <w:t>Наглядова рада Фонду несе відповідальність за нагляд за процесом фінансового звітування Фонду.</w:t>
      </w: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 xml:space="preserve">проведений відповідно до МСА, завжди виявить </w:t>
      </w:r>
      <w:r w:rsidRPr="005F38DE">
        <w:rPr>
          <w:bCs/>
          <w:color w:val="000000"/>
          <w:lang w:val="uk-UA"/>
        </w:rPr>
        <w:lastRenderedPageBreak/>
        <w:t>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02EECFAB" w:rsidR="00C97BD5" w:rsidRPr="00743D4A"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w:t>
      </w:r>
    </w:p>
    <w:p w14:paraId="5C154EDE" w14:textId="77777777"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00C97BD5" w:rsidRPr="005F38DE">
        <w:rPr>
          <w:rFonts w:ascii="Times New Roman" w:hAnsi="Times New Roman" w:cs="Times New Roman"/>
          <w:bCs/>
          <w:color w:val="000000"/>
          <w:sz w:val="24"/>
          <w:szCs w:val="24"/>
          <w:lang w:val="uk-UA"/>
        </w:rPr>
        <w:t>невиявлення</w:t>
      </w:r>
      <w:proofErr w:type="spellEnd"/>
      <w:r w:rsidR="00C97BD5" w:rsidRPr="005F38DE">
        <w:rPr>
          <w:rFonts w:ascii="Times New Roman" w:hAnsi="Times New Roman" w:cs="Times New Roman"/>
          <w:bCs/>
          <w:color w:val="000000"/>
          <w:sz w:val="24"/>
          <w:szCs w:val="24"/>
          <w:lang w:val="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387F8A98" w14:textId="77777777" w:rsidR="00C97BD5" w:rsidRPr="005F38DE"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535FFF30"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A9D25BB"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2FA395DC" w14:textId="77777777"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6C6B75CB" w14:textId="7C5D25B4" w:rsidR="00743D4A" w:rsidRPr="003B53A1" w:rsidRDefault="003B53A1" w:rsidP="003B53A1">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t>Звіт щодо вимог інших законодавчих і нормативних актів</w:t>
      </w:r>
    </w:p>
    <w:p w14:paraId="1BE6DBEB" w14:textId="689C4030"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(далі -НКЦПФР), затвердженими Рішенням НКЦПФР від 22.07.2021 </w:t>
      </w:r>
      <w:r w:rsidRPr="003B53A1">
        <w:rPr>
          <w:i/>
          <w:iCs/>
        </w:rPr>
        <w:t>N</w:t>
      </w:r>
      <w:r w:rsidRPr="003B53A1">
        <w:rPr>
          <w:i/>
          <w:iCs/>
          <w:lang w:val="uk-UA"/>
        </w:rPr>
        <w:t xml:space="preserve">555 </w:t>
      </w:r>
      <w:r w:rsidR="00743D4A">
        <w:rPr>
          <w:i/>
          <w:iCs/>
          <w:lang w:val="uk-UA"/>
        </w:rPr>
        <w:t>(</w:t>
      </w:r>
      <w:r w:rsidRPr="003B53A1">
        <w:rPr>
          <w:i/>
          <w:iCs/>
          <w:lang w:val="uk-UA"/>
        </w:rPr>
        <w:t>далі – Вимоги 555)</w:t>
      </w:r>
      <w:r w:rsidRPr="003B53A1">
        <w:rPr>
          <w:rFonts w:eastAsia="Calibri"/>
          <w:i/>
          <w:lang w:val="uk-UA"/>
        </w:rPr>
        <w:t xml:space="preserve">. </w:t>
      </w:r>
    </w:p>
    <w:p w14:paraId="02127A29" w14:textId="77777777" w:rsidR="003B53A1" w:rsidRPr="003B53A1" w:rsidRDefault="003B53A1" w:rsidP="003B53A1">
      <w:pPr>
        <w:jc w:val="both"/>
        <w:rPr>
          <w:b/>
          <w:bCs/>
          <w:i/>
          <w:iCs/>
          <w:lang w:val="uk-UA"/>
        </w:rPr>
      </w:pPr>
      <w:r w:rsidRPr="003B53A1">
        <w:rPr>
          <w:b/>
          <w:bCs/>
          <w:i/>
          <w:iCs/>
          <w:lang w:val="uk-UA"/>
        </w:rPr>
        <w:lastRenderedPageBreak/>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743D4A" w:rsidRDefault="004658C7" w:rsidP="003B53A1">
      <w:pPr>
        <w:spacing w:before="240" w:after="200"/>
        <w:jc w:val="both"/>
        <w:rPr>
          <w:rFonts w:cs="Calibri"/>
          <w:b/>
          <w:lang w:val="uk-UA"/>
        </w:rPr>
      </w:pPr>
      <w:r w:rsidRPr="00743D4A">
        <w:rPr>
          <w:rFonts w:cs="Calibri"/>
          <w:b/>
          <w:lang w:val="uk-UA"/>
        </w:rPr>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1C7C5B9C" w:rsidR="004658C7" w:rsidRPr="004658C7" w:rsidRDefault="00560526" w:rsidP="004658C7">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sidR="00005A3A">
        <w:rPr>
          <w:rFonts w:ascii="Times New Roman" w:hAnsi="Times New Roman" w:cs="Times New Roman"/>
          <w:sz w:val="24"/>
          <w:szCs w:val="24"/>
        </w:rPr>
        <w:t>5</w:t>
      </w:r>
      <w:r w:rsidR="004658C7" w:rsidRPr="004658C7">
        <w:rPr>
          <w:rFonts w:ascii="Times New Roman" w:hAnsi="Times New Roman" w:cs="Times New Roman"/>
          <w:sz w:val="24"/>
          <w:szCs w:val="24"/>
        </w:rPr>
        <w:t>»</w:t>
      </w:r>
    </w:p>
    <w:p w14:paraId="7D64E2B6" w14:textId="706DA040"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N163, зареєстроване в Міністерстві юстиції України 08 червня 2021 року за N68/36390,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560526" w:rsidRDefault="004658C7" w:rsidP="004658C7">
      <w:pPr>
        <w:pStyle w:val="3"/>
        <w:spacing w:before="120"/>
        <w:jc w:val="both"/>
        <w:rPr>
          <w:rFonts w:ascii="Times New Roman" w:hAnsi="Times New Roman" w:cs="Times New Roman"/>
          <w:color w:val="auto"/>
          <w:lang w:val="uk-UA"/>
        </w:rPr>
      </w:pPr>
      <w:bookmarkStart w:id="8" w:name="_Hlk163952247"/>
      <w:r w:rsidRPr="00560526">
        <w:rPr>
          <w:rFonts w:ascii="Times New Roman" w:hAnsi="Times New Roman" w:cs="Times New Roman"/>
          <w:color w:val="auto"/>
          <w:lang w:val="uk-UA"/>
        </w:rPr>
        <w:t xml:space="preserve">Інформація відповідно до пункту 3 глави 5 розділу ІІ Вимог 555 </w:t>
      </w:r>
    </w:p>
    <w:bookmarkEnd w:id="8"/>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0F382E82" w:rsidR="004658C7" w:rsidRPr="004658C7" w:rsidRDefault="004658C7" w:rsidP="004658C7">
      <w:pPr>
        <w:spacing w:before="120" w:after="120" w:line="280" w:lineRule="exact"/>
        <w:jc w:val="both"/>
        <w:rPr>
          <w:rFonts w:eastAsia="Calibri"/>
          <w:lang w:val="uk-UA"/>
        </w:rPr>
      </w:pPr>
      <w:r w:rsidRPr="004658C7">
        <w:rPr>
          <w:rFonts w:eastAsia="Calibri"/>
          <w:lang w:val="uk-UA"/>
        </w:rPr>
        <w:t xml:space="preserve">За рішенням чергових загальних зборів учасників </w:t>
      </w:r>
      <w:r w:rsidR="00D3340A" w:rsidRPr="009A1B9E">
        <w:rPr>
          <w:rFonts w:eastAsia="Calibri"/>
          <w:lang w:val="uk-UA"/>
        </w:rPr>
        <w:t>ПУБЛІЧНОГО</w:t>
      </w:r>
      <w:r w:rsidR="00D3340A">
        <w:rPr>
          <w:rFonts w:eastAsia="Calibri"/>
          <w:lang w:val="uk-UA"/>
        </w:rPr>
        <w:t xml:space="preserve"> </w:t>
      </w:r>
      <w:r w:rsidRPr="004658C7">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005A3A">
        <w:rPr>
          <w:rFonts w:eastAsia="Calibri"/>
          <w:lang w:val="uk-UA"/>
        </w:rPr>
        <w:t>5</w:t>
      </w:r>
      <w:r w:rsidRPr="004658C7">
        <w:rPr>
          <w:rFonts w:eastAsia="Calibri"/>
          <w:lang w:val="uk-UA"/>
        </w:rPr>
        <w:t xml:space="preserve">» </w:t>
      </w:r>
      <w:r w:rsidR="00D3340A" w:rsidRPr="005E1EFB">
        <w:rPr>
          <w:lang w:val="uk-UA"/>
        </w:rPr>
        <w:t>(</w:t>
      </w:r>
      <w:r w:rsidR="00D3340A" w:rsidRPr="005E1EFB">
        <w:rPr>
          <w:rFonts w:cs="Calibri"/>
          <w:lang w:val="uk-UA"/>
        </w:rPr>
        <w:t>Протокол від 09 жовтня 2007 року №1)</w:t>
      </w:r>
      <w:r w:rsidR="00D3340A">
        <w:rPr>
          <w:lang w:val="uk-UA"/>
        </w:rPr>
        <w:t xml:space="preserve"> </w:t>
      </w:r>
      <w:r w:rsidRPr="004658C7">
        <w:rPr>
          <w:rFonts w:eastAsia="Calibri"/>
          <w:lang w:val="uk-UA"/>
        </w:rPr>
        <w:t xml:space="preserve">компанією з управління активами обрано </w:t>
      </w:r>
    </w:p>
    <w:p w14:paraId="3F9A6FCB" w14:textId="55E96C4C" w:rsidR="004658C7" w:rsidRPr="004658C7" w:rsidRDefault="00005A3A" w:rsidP="004658C7">
      <w:pPr>
        <w:spacing w:before="120" w:after="120" w:line="280" w:lineRule="exact"/>
        <w:jc w:val="both"/>
        <w:rPr>
          <w:rFonts w:eastAsia="Calibri"/>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r w:rsidRPr="008443D9">
        <w:rPr>
          <w:rFonts w:eastAsia="Aptos"/>
          <w:color w:val="333333"/>
          <w:shd w:val="clear" w:color="auto" w:fill="FFFFFF"/>
          <w:lang w:val="uk-UA"/>
        </w:rPr>
        <w:t xml:space="preserve"> </w:t>
      </w:r>
      <w:r w:rsidR="004658C7" w:rsidRPr="004658C7">
        <w:rPr>
          <w:rFonts w:eastAsia="Calibri"/>
          <w:lang w:val="uk-UA"/>
        </w:rPr>
        <w:t xml:space="preserve">(код за ЄДРПОУ: </w:t>
      </w:r>
      <w:r w:rsidR="00743D4A">
        <w:rPr>
          <w:rFonts w:eastAsia="Calibri"/>
          <w:lang w:val="uk-UA"/>
        </w:rPr>
        <w:t>16461855</w:t>
      </w:r>
      <w:r w:rsidR="004658C7"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58EF208C" w:rsidR="004658C7" w:rsidRPr="004658C7" w:rsidRDefault="00D528CA"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sidR="00005A3A">
        <w:rPr>
          <w:rFonts w:eastAsia="Calibri"/>
          <w:lang w:val="uk-UA"/>
        </w:rPr>
        <w:t>5</w:t>
      </w:r>
      <w:r w:rsidR="004658C7" w:rsidRPr="004658C7">
        <w:rPr>
          <w:rFonts w:eastAsia="Calibri"/>
          <w:lang w:val="uk-UA"/>
        </w:rPr>
        <w:t xml:space="preserve">» </w:t>
      </w:r>
    </w:p>
    <w:p w14:paraId="00DCD3F4"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 вид та клас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тип - закритий </w:t>
      </w:r>
    </w:p>
    <w:p w14:paraId="3540205D" w14:textId="6A71E6A8"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r>
        <w:rPr>
          <w:rFonts w:eastAsia="Calibri"/>
          <w:lang w:val="uk-UA"/>
        </w:rPr>
        <w:t>не диверсифікований</w:t>
      </w:r>
    </w:p>
    <w:p w14:paraId="29279048" w14:textId="77777777" w:rsidR="004658C7" w:rsidRPr="000C6D0D" w:rsidRDefault="004658C7" w:rsidP="004658C7">
      <w:pPr>
        <w:numPr>
          <w:ilvl w:val="0"/>
          <w:numId w:val="11"/>
        </w:numPr>
        <w:spacing w:before="120" w:after="120" w:line="280" w:lineRule="exact"/>
        <w:rPr>
          <w:rFonts w:eastAsia="Calibri"/>
          <w:lang w:val="uk-UA"/>
        </w:rPr>
      </w:pPr>
      <w:r w:rsidRPr="000C6D0D">
        <w:rPr>
          <w:rFonts w:eastAsia="Calibri"/>
          <w:lang w:val="uk-UA"/>
        </w:rPr>
        <w:t>дата та номер свідоцтва про внесення інвестиційного фонду до Єдиного державного реєстру інститутів спільного інвестування;</w:t>
      </w:r>
    </w:p>
    <w:p w14:paraId="6DD6F33E" w14:textId="7728F506" w:rsidR="004658C7" w:rsidRPr="00DE5662" w:rsidRDefault="00560526" w:rsidP="004658C7">
      <w:pPr>
        <w:numPr>
          <w:ilvl w:val="0"/>
          <w:numId w:val="14"/>
        </w:numPr>
        <w:spacing w:before="120" w:after="120" w:line="280" w:lineRule="exact"/>
        <w:rPr>
          <w:rFonts w:eastAsia="Calibri"/>
          <w:lang w:val="uk-UA"/>
        </w:rPr>
      </w:pPr>
      <w:r w:rsidRPr="00DE5662">
        <w:rPr>
          <w:rStyle w:val="2"/>
          <w:rFonts w:eastAsia="Aptos"/>
          <w:sz w:val="24"/>
          <w:szCs w:val="24"/>
        </w:rPr>
        <w:t>15.10.2007р.</w:t>
      </w:r>
      <w:r w:rsidR="004658C7" w:rsidRPr="00DE5662">
        <w:rPr>
          <w:rStyle w:val="2"/>
          <w:rFonts w:eastAsia="Aptos"/>
          <w:sz w:val="24"/>
          <w:szCs w:val="24"/>
        </w:rPr>
        <w:t xml:space="preserve">, свідоцтво № </w:t>
      </w:r>
      <w:r w:rsidRPr="00DE5662">
        <w:rPr>
          <w:rStyle w:val="2"/>
          <w:rFonts w:eastAsia="Aptos"/>
          <w:sz w:val="24"/>
          <w:szCs w:val="24"/>
        </w:rPr>
        <w:t>808-1</w:t>
      </w:r>
    </w:p>
    <w:p w14:paraId="6A3E9099"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реєстраційний код за Єдиним державним реєстром інститутів спільного інвестування;</w:t>
      </w:r>
    </w:p>
    <w:p w14:paraId="7D3E402E" w14:textId="6F2115B4" w:rsidR="004658C7" w:rsidRPr="004658C7" w:rsidRDefault="002B2E70" w:rsidP="004658C7">
      <w:pPr>
        <w:numPr>
          <w:ilvl w:val="0"/>
          <w:numId w:val="13"/>
        </w:numPr>
        <w:spacing w:before="120" w:after="120" w:line="280" w:lineRule="exact"/>
        <w:rPr>
          <w:rFonts w:eastAsia="Calibri"/>
          <w:lang w:val="uk-UA"/>
        </w:rPr>
      </w:pPr>
      <w:r>
        <w:rPr>
          <w:rStyle w:val="2"/>
          <w:rFonts w:eastAsia="Aptos"/>
          <w:sz w:val="24"/>
          <w:szCs w:val="24"/>
        </w:rPr>
        <w:lastRenderedPageBreak/>
        <w:t>№132808</w:t>
      </w:r>
    </w:p>
    <w:p w14:paraId="5831158D" w14:textId="1D1B7D4F" w:rsidR="004658C7" w:rsidRPr="00952C67" w:rsidRDefault="004658C7" w:rsidP="004658C7">
      <w:pPr>
        <w:numPr>
          <w:ilvl w:val="0"/>
          <w:numId w:val="11"/>
        </w:numPr>
        <w:spacing w:before="120" w:after="120" w:line="280" w:lineRule="exact"/>
        <w:rPr>
          <w:rFonts w:eastAsia="Calibri"/>
          <w:lang w:val="uk-UA"/>
        </w:rPr>
      </w:pPr>
      <w:r w:rsidRPr="00952C67">
        <w:rPr>
          <w:rFonts w:eastAsia="Calibri"/>
          <w:lang w:val="uk-UA"/>
        </w:rPr>
        <w:t>строк діяльності інвестиційного фонду</w:t>
      </w:r>
    </w:p>
    <w:p w14:paraId="240FD8BF" w14:textId="40ED814C" w:rsidR="004605BB" w:rsidRPr="00952C67" w:rsidRDefault="00952C67" w:rsidP="00952C67">
      <w:pPr>
        <w:pStyle w:val="af2"/>
        <w:numPr>
          <w:ilvl w:val="0"/>
          <w:numId w:val="23"/>
        </w:numPr>
        <w:spacing w:before="120" w:after="120" w:line="280" w:lineRule="exact"/>
        <w:jc w:val="both"/>
        <w:rPr>
          <w:rFonts w:eastAsia="Calibri"/>
          <w:lang w:val="uk-UA"/>
        </w:rPr>
      </w:pPr>
      <w:r>
        <w:rPr>
          <w:rStyle w:val="2"/>
          <w:rFonts w:eastAsia="Aptos"/>
          <w:sz w:val="24"/>
          <w:szCs w:val="24"/>
        </w:rPr>
        <w:t>20</w:t>
      </w:r>
      <w:r w:rsidRPr="00952C67">
        <w:rPr>
          <w:rStyle w:val="2"/>
          <w:rFonts w:eastAsia="Aptos"/>
          <w:sz w:val="24"/>
          <w:szCs w:val="24"/>
        </w:rPr>
        <w:t xml:space="preserve"> років та 3 місяці з дня державної реєстрації Товариства, тобто до 29.11.202</w:t>
      </w:r>
      <w:r>
        <w:rPr>
          <w:rStyle w:val="2"/>
          <w:rFonts w:eastAsia="Aptos"/>
          <w:sz w:val="24"/>
          <w:szCs w:val="24"/>
        </w:rPr>
        <w:t>7</w:t>
      </w:r>
      <w:r w:rsidRPr="00952C67">
        <w:rPr>
          <w:rStyle w:val="2"/>
          <w:rFonts w:eastAsia="Aptos"/>
          <w:sz w:val="24"/>
          <w:szCs w:val="24"/>
        </w:rPr>
        <w:t xml:space="preserve"> року</w:t>
      </w:r>
    </w:p>
    <w:p w14:paraId="7BD762C5" w14:textId="77777777" w:rsidR="0000627A" w:rsidRPr="00542A35" w:rsidRDefault="0000627A" w:rsidP="0000627A">
      <w:pPr>
        <w:pStyle w:val="3"/>
        <w:spacing w:before="120"/>
        <w:jc w:val="both"/>
        <w:rPr>
          <w:rFonts w:ascii="Times New Roman" w:hAnsi="Times New Roman" w:cs="Times New Roman"/>
          <w:lang w:val="uk-UA"/>
        </w:rPr>
      </w:pPr>
      <w:r w:rsidRPr="00542A35">
        <w:rPr>
          <w:rFonts w:ascii="Times New Roman" w:hAnsi="Times New Roman" w:cs="Times New Roman"/>
          <w:color w:val="auto"/>
          <w:lang w:val="uk-UA"/>
        </w:rPr>
        <w:t>Думка аудитора відповідно до 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501F2DF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Статутний капітал Фонду станом на 31 грудня 202</w:t>
      </w:r>
      <w:r w:rsidR="00983767">
        <w:rPr>
          <w:rStyle w:val="2"/>
          <w:rFonts w:eastAsia="Aptos"/>
          <w:sz w:val="24"/>
          <w:szCs w:val="24"/>
        </w:rPr>
        <w:t>4</w:t>
      </w:r>
      <w:r w:rsidRPr="0000627A">
        <w:rPr>
          <w:rStyle w:val="2"/>
          <w:rFonts w:eastAsia="Aptos"/>
          <w:sz w:val="24"/>
          <w:szCs w:val="24"/>
        </w:rPr>
        <w:t xml:space="preserve"> року складає </w:t>
      </w:r>
      <w:r w:rsidR="00D528CA">
        <w:rPr>
          <w:rStyle w:val="2"/>
          <w:rFonts w:eastAsia="Aptos"/>
          <w:sz w:val="24"/>
          <w:szCs w:val="24"/>
        </w:rPr>
        <w:t>48</w:t>
      </w:r>
      <w:r w:rsidR="000C6D0D">
        <w:rPr>
          <w:rStyle w:val="2"/>
          <w:rFonts w:eastAsia="Aptos"/>
          <w:sz w:val="24"/>
          <w:szCs w:val="24"/>
        </w:rPr>
        <w:t> </w:t>
      </w:r>
      <w:r w:rsidR="00D528CA">
        <w:rPr>
          <w:rStyle w:val="2"/>
          <w:rFonts w:eastAsia="Aptos"/>
          <w:sz w:val="24"/>
          <w:szCs w:val="24"/>
        </w:rPr>
        <w:t>890</w:t>
      </w:r>
      <w:r w:rsidR="000C6D0D">
        <w:rPr>
          <w:rStyle w:val="2"/>
          <w:rFonts w:eastAsia="Aptos"/>
          <w:sz w:val="24"/>
          <w:szCs w:val="24"/>
        </w:rPr>
        <w:t xml:space="preserve"> 000</w:t>
      </w:r>
      <w:r w:rsidRPr="0000627A">
        <w:rPr>
          <w:rStyle w:val="2"/>
          <w:rFonts w:eastAsia="Aptos"/>
          <w:sz w:val="24"/>
          <w:szCs w:val="24"/>
        </w:rPr>
        <w:t xml:space="preserve"> (</w:t>
      </w:r>
      <w:r w:rsidR="00D528CA">
        <w:rPr>
          <w:rStyle w:val="2"/>
          <w:rFonts w:eastAsia="Aptos"/>
          <w:sz w:val="24"/>
          <w:szCs w:val="24"/>
        </w:rPr>
        <w:t xml:space="preserve">сорок вісім </w:t>
      </w:r>
      <w:r w:rsidRPr="0000627A">
        <w:rPr>
          <w:rStyle w:val="2"/>
          <w:rFonts w:eastAsia="Aptos"/>
          <w:sz w:val="24"/>
          <w:szCs w:val="24"/>
        </w:rPr>
        <w:t xml:space="preserve"> мільйонів</w:t>
      </w:r>
      <w:r w:rsidR="00D528CA">
        <w:rPr>
          <w:rStyle w:val="2"/>
          <w:rFonts w:eastAsia="Aptos"/>
          <w:sz w:val="24"/>
          <w:szCs w:val="24"/>
        </w:rPr>
        <w:t xml:space="preserve"> вісімсот дев’яносто</w:t>
      </w:r>
      <w:r w:rsidR="004605BB">
        <w:rPr>
          <w:rStyle w:val="2"/>
          <w:rFonts w:eastAsia="Aptos"/>
          <w:sz w:val="24"/>
          <w:szCs w:val="24"/>
        </w:rPr>
        <w:t xml:space="preserve"> тисяч</w:t>
      </w:r>
      <w:r w:rsidRPr="0000627A">
        <w:rPr>
          <w:rStyle w:val="2"/>
          <w:rFonts w:eastAsia="Aptos"/>
          <w:sz w:val="24"/>
          <w:szCs w:val="24"/>
        </w:rPr>
        <w:t xml:space="preserve">) гривень 00 копійок, який поділений на </w:t>
      </w:r>
      <w:r w:rsidR="00D528CA">
        <w:rPr>
          <w:rStyle w:val="2"/>
          <w:rFonts w:eastAsia="Aptos"/>
          <w:sz w:val="24"/>
          <w:szCs w:val="24"/>
        </w:rPr>
        <w:t>4 889</w:t>
      </w:r>
      <w:r w:rsidRPr="0000627A">
        <w:rPr>
          <w:rStyle w:val="2"/>
          <w:rFonts w:eastAsia="Aptos"/>
          <w:sz w:val="24"/>
          <w:szCs w:val="24"/>
        </w:rPr>
        <w:t xml:space="preserve"> (</w:t>
      </w:r>
      <w:r w:rsidR="00D528CA">
        <w:rPr>
          <w:rStyle w:val="2"/>
          <w:rFonts w:eastAsia="Aptos"/>
          <w:sz w:val="24"/>
          <w:szCs w:val="24"/>
        </w:rPr>
        <w:t>чотири</w:t>
      </w:r>
      <w:r w:rsidRPr="0000627A">
        <w:rPr>
          <w:rStyle w:val="2"/>
          <w:rFonts w:eastAsia="Aptos"/>
          <w:sz w:val="24"/>
          <w:szCs w:val="24"/>
        </w:rPr>
        <w:t xml:space="preserve"> тисяч</w:t>
      </w:r>
      <w:r w:rsidR="00D528CA">
        <w:rPr>
          <w:rStyle w:val="2"/>
          <w:rFonts w:eastAsia="Aptos"/>
          <w:sz w:val="24"/>
          <w:szCs w:val="24"/>
        </w:rPr>
        <w:t>і</w:t>
      </w:r>
      <w:r w:rsidRPr="0000627A">
        <w:rPr>
          <w:rStyle w:val="2"/>
          <w:rFonts w:eastAsia="Aptos"/>
          <w:sz w:val="24"/>
          <w:szCs w:val="24"/>
        </w:rPr>
        <w:t xml:space="preserve"> </w:t>
      </w:r>
      <w:r w:rsidR="00D528CA">
        <w:rPr>
          <w:rStyle w:val="2"/>
          <w:rFonts w:eastAsia="Aptos"/>
          <w:sz w:val="24"/>
          <w:szCs w:val="24"/>
        </w:rPr>
        <w:t>вісімсот вісімдесят дев’ять</w:t>
      </w:r>
      <w:r w:rsidR="00542A35">
        <w:rPr>
          <w:rStyle w:val="2"/>
          <w:rFonts w:eastAsia="Aptos"/>
          <w:sz w:val="24"/>
          <w:szCs w:val="24"/>
        </w:rPr>
        <w:t>)</w:t>
      </w:r>
      <w:r w:rsidR="00D528CA">
        <w:rPr>
          <w:rStyle w:val="2"/>
          <w:rFonts w:eastAsia="Aptos"/>
          <w:sz w:val="24"/>
          <w:szCs w:val="24"/>
        </w:rPr>
        <w:t xml:space="preserve"> </w:t>
      </w:r>
      <w:r w:rsidRPr="0000627A">
        <w:rPr>
          <w:rStyle w:val="2"/>
          <w:rFonts w:eastAsia="Aptos"/>
          <w:sz w:val="24"/>
          <w:szCs w:val="24"/>
        </w:rPr>
        <w:t xml:space="preserve">штук простих іменних акцій номінальною вартістю </w:t>
      </w:r>
      <w:r w:rsidR="00542A35">
        <w:rPr>
          <w:rStyle w:val="2"/>
          <w:rFonts w:eastAsia="Aptos"/>
          <w:sz w:val="24"/>
          <w:szCs w:val="24"/>
        </w:rPr>
        <w:t>10</w:t>
      </w:r>
      <w:r w:rsidRPr="0000627A">
        <w:rPr>
          <w:rStyle w:val="2"/>
          <w:rFonts w:eastAsia="Aptos"/>
          <w:sz w:val="24"/>
          <w:szCs w:val="24"/>
        </w:rPr>
        <w:t xml:space="preserve"> 000 (</w:t>
      </w:r>
      <w:r w:rsidR="00542A35">
        <w:rPr>
          <w:rStyle w:val="2"/>
          <w:rFonts w:eastAsia="Aptos"/>
          <w:sz w:val="24"/>
          <w:szCs w:val="24"/>
        </w:rPr>
        <w:t>десять</w:t>
      </w:r>
      <w:r w:rsidRPr="0000627A">
        <w:rPr>
          <w:rStyle w:val="2"/>
          <w:rFonts w:eastAsia="Aptos"/>
          <w:sz w:val="24"/>
          <w:szCs w:val="24"/>
        </w:rPr>
        <w:t xml:space="preserve"> тисяч) гривень 00 копійок за 1 акцію.</w:t>
      </w:r>
      <w:r w:rsidRPr="0000627A">
        <w:t xml:space="preserve"> </w:t>
      </w:r>
      <w:r w:rsidRPr="0000627A">
        <w:rPr>
          <w:rStyle w:val="2"/>
          <w:rFonts w:eastAsia="Aptos"/>
          <w:sz w:val="24"/>
          <w:szCs w:val="24"/>
        </w:rPr>
        <w:t xml:space="preserve">Протягом </w:t>
      </w:r>
      <w:r w:rsidR="00DE5662">
        <w:rPr>
          <w:rStyle w:val="2"/>
          <w:rFonts w:eastAsia="Aptos"/>
          <w:sz w:val="24"/>
          <w:szCs w:val="24"/>
        </w:rPr>
        <w:t>2024</w:t>
      </w:r>
      <w:r w:rsidRPr="0000627A">
        <w:rPr>
          <w:rStyle w:val="2"/>
          <w:rFonts w:eastAsia="Aptos"/>
          <w:sz w:val="24"/>
          <w:szCs w:val="24"/>
        </w:rPr>
        <w:t xml:space="preserve"> року зміни до установчих документів щодо розміру Статутного Фонду не вносилися.</w:t>
      </w:r>
    </w:p>
    <w:p w14:paraId="6D2CB5E1" w14:textId="0AEFEDE3"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w:t>
      </w:r>
      <w:r w:rsidR="00983767">
        <w:rPr>
          <w:rStyle w:val="2"/>
          <w:rFonts w:eastAsia="Aptos"/>
          <w:sz w:val="24"/>
          <w:szCs w:val="24"/>
        </w:rPr>
        <w:t>4</w:t>
      </w:r>
      <w:r w:rsidRPr="0000627A">
        <w:rPr>
          <w:rStyle w:val="2"/>
          <w:rFonts w:eastAsia="Aptos"/>
          <w:sz w:val="24"/>
          <w:szCs w:val="24"/>
        </w:rPr>
        <w:t xml:space="preserve">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2B953978" w14:textId="77777777" w:rsidR="009C252D" w:rsidRPr="00F818D0" w:rsidRDefault="009A1B9E" w:rsidP="009C252D">
      <w:pPr>
        <w:autoSpaceDE w:val="0"/>
        <w:autoSpaceDN w:val="0"/>
        <w:adjustRightInd w:val="0"/>
        <w:spacing w:before="120" w:after="120" w:line="280" w:lineRule="exact"/>
        <w:jc w:val="both"/>
        <w:rPr>
          <w:rFonts w:eastAsia="Times New Roman"/>
          <w:color w:val="181819"/>
          <w:lang w:val="uk-UA" w:eastAsia="uk-UA"/>
        </w:rPr>
      </w:pPr>
      <w:r w:rsidRPr="00F818D0">
        <w:rPr>
          <w:rFonts w:eastAsia="Times New Roman"/>
          <w:color w:val="181819"/>
          <w:lang w:val="uk-UA" w:eastAsia="uk-UA"/>
        </w:rPr>
        <w:t xml:space="preserve">Станом на </w:t>
      </w:r>
      <w:r>
        <w:rPr>
          <w:rFonts w:eastAsia="Times New Roman"/>
          <w:color w:val="181819"/>
          <w:lang w:val="uk-UA" w:eastAsia="uk-UA"/>
        </w:rPr>
        <w:t xml:space="preserve">15 жовтня </w:t>
      </w:r>
      <w:r w:rsidRPr="00F818D0">
        <w:rPr>
          <w:rFonts w:eastAsia="Times New Roman"/>
          <w:color w:val="181819"/>
          <w:lang w:val="uk-UA" w:eastAsia="uk-UA"/>
        </w:rPr>
        <w:t>2007</w:t>
      </w:r>
      <w:r>
        <w:rPr>
          <w:rFonts w:eastAsia="Times New Roman"/>
          <w:color w:val="181819"/>
          <w:lang w:val="uk-UA" w:eastAsia="uk-UA"/>
        </w:rPr>
        <w:t xml:space="preserve"> </w:t>
      </w:r>
      <w:r w:rsidRPr="00F818D0">
        <w:rPr>
          <w:rFonts w:eastAsia="Times New Roman"/>
          <w:color w:val="181819"/>
          <w:lang w:val="uk-UA" w:eastAsia="uk-UA"/>
        </w:rPr>
        <w:t xml:space="preserve">року </w:t>
      </w:r>
      <w:r w:rsidRPr="0000627A">
        <w:rPr>
          <w:rStyle w:val="2"/>
          <w:rFonts w:eastAsia="Aptos"/>
          <w:sz w:val="24"/>
          <w:szCs w:val="24"/>
        </w:rPr>
        <w:t xml:space="preserve">(дата </w:t>
      </w:r>
      <w:r w:rsidRPr="0000627A">
        <w:rPr>
          <w:rFonts w:eastAsia="Calibri"/>
          <w:lang w:val="uk-UA"/>
        </w:rPr>
        <w:t>внесення інвестиційного фонду до Єдиного державного реєстру інститутів спільного інвестування</w:t>
      </w:r>
      <w:r w:rsidRPr="0000627A">
        <w:rPr>
          <w:rStyle w:val="2"/>
          <w:rFonts w:eastAsia="Aptos"/>
          <w:sz w:val="24"/>
          <w:szCs w:val="24"/>
        </w:rPr>
        <w:t xml:space="preserve">) </w:t>
      </w:r>
      <w:r w:rsidR="00DE5662" w:rsidRPr="00AD7C16">
        <w:rPr>
          <w:rFonts w:eastAsia="Times New Roman"/>
          <w:color w:val="181819"/>
          <w:lang w:val="uk-UA" w:eastAsia="uk-UA"/>
        </w:rPr>
        <w:t xml:space="preserve">статутний капітал Фонду сплачений повністю, розміщено та повністю сплачено грошовими коштами </w:t>
      </w:r>
      <w:r w:rsidR="009C252D" w:rsidRPr="00F818D0">
        <w:rPr>
          <w:rFonts w:eastAsia="Times New Roman"/>
          <w:color w:val="181819"/>
          <w:lang w:val="uk-UA" w:eastAsia="uk-UA"/>
        </w:rPr>
        <w:t>60 акцій номінальною вартістю 10000,00 (десять тисяч) гривень</w:t>
      </w:r>
      <w:r w:rsidR="009C252D">
        <w:rPr>
          <w:rFonts w:eastAsia="Times New Roman"/>
          <w:color w:val="181819"/>
          <w:lang w:val="uk-UA" w:eastAsia="uk-UA"/>
        </w:rPr>
        <w:t xml:space="preserve"> 00 копійок</w:t>
      </w:r>
      <w:r w:rsidR="009C252D" w:rsidRPr="00F818D0">
        <w:rPr>
          <w:rFonts w:eastAsia="Times New Roman"/>
          <w:color w:val="181819"/>
          <w:lang w:val="uk-UA" w:eastAsia="uk-UA"/>
        </w:rPr>
        <w:t xml:space="preserve"> </w:t>
      </w:r>
      <w:r w:rsidR="009C252D" w:rsidRPr="00F818D0">
        <w:rPr>
          <w:rFonts w:eastAsia="Times New Roman" w:cs="Calibri"/>
          <w:color w:val="181819"/>
          <w:lang w:val="uk-UA" w:eastAsia="uk-UA"/>
        </w:rPr>
        <w:t>кожна</w:t>
      </w:r>
      <w:r w:rsidR="009C252D">
        <w:rPr>
          <w:rFonts w:eastAsia="Times New Roman" w:cs="Calibri"/>
          <w:color w:val="181819"/>
          <w:lang w:val="uk-UA" w:eastAsia="uk-UA"/>
        </w:rPr>
        <w:t>, загальною номінальною вартістю 600 000 (шістсот тисяч) гривень 00 копійок.</w:t>
      </w:r>
      <w:r w:rsidR="009C252D" w:rsidRPr="00F818D0">
        <w:rPr>
          <w:rFonts w:eastAsia="Times New Roman" w:cs="Calibri"/>
          <w:color w:val="181819"/>
          <w:lang w:val="uk-UA" w:eastAsia="uk-UA"/>
        </w:rPr>
        <w:t xml:space="preserve"> </w:t>
      </w:r>
    </w:p>
    <w:p w14:paraId="7BE0D362" w14:textId="16CA76CE" w:rsidR="00DE5662" w:rsidRPr="009A1B9E" w:rsidRDefault="00DE5662" w:rsidP="009C252D">
      <w:pPr>
        <w:autoSpaceDE w:val="0"/>
        <w:autoSpaceDN w:val="0"/>
        <w:adjustRightInd w:val="0"/>
        <w:spacing w:before="120" w:after="120" w:line="280" w:lineRule="exact"/>
        <w:jc w:val="both"/>
        <w:rPr>
          <w:rFonts w:eastAsia="Times New Roman"/>
          <w:color w:val="181819"/>
          <w:lang w:val="uk-UA" w:eastAsia="uk-UA"/>
        </w:rPr>
      </w:pPr>
      <w:r w:rsidRPr="009A1B9E">
        <w:rPr>
          <w:rFonts w:eastAsia="Times New Roman" w:cs="Calibri"/>
          <w:color w:val="181819"/>
          <w:lang w:val="uk-UA" w:eastAsia="uk-UA"/>
        </w:rPr>
        <w:t>Статутний капітал станом на 31.12.202</w:t>
      </w:r>
      <w:r w:rsidR="001F037A">
        <w:rPr>
          <w:rFonts w:eastAsia="Times New Roman" w:cs="Calibri"/>
          <w:color w:val="181819"/>
          <w:lang w:val="uk-UA" w:eastAsia="uk-UA"/>
        </w:rPr>
        <w:t xml:space="preserve">4 </w:t>
      </w:r>
      <w:r w:rsidRPr="009A1B9E">
        <w:rPr>
          <w:rFonts w:eastAsia="Times New Roman" w:cs="Calibri"/>
          <w:color w:val="181819"/>
          <w:lang w:val="uk-UA" w:eastAsia="uk-UA"/>
        </w:rPr>
        <w:t>року.</w:t>
      </w:r>
    </w:p>
    <w:p w14:paraId="2157E332" w14:textId="77777777" w:rsidR="001F037A" w:rsidRDefault="00DE5662" w:rsidP="001F037A">
      <w:pPr>
        <w:autoSpaceDE w:val="0"/>
        <w:autoSpaceDN w:val="0"/>
        <w:adjustRightInd w:val="0"/>
        <w:spacing w:before="120" w:after="120" w:line="280" w:lineRule="exact"/>
        <w:jc w:val="both"/>
        <w:rPr>
          <w:rStyle w:val="2"/>
          <w:rFonts w:eastAsia="Aptos"/>
          <w:sz w:val="24"/>
          <w:szCs w:val="24"/>
        </w:rPr>
      </w:pPr>
      <w:r w:rsidRPr="00AD7C16">
        <w:rPr>
          <w:rFonts w:eastAsia="Times New Roman" w:cs="Calibri"/>
          <w:color w:val="181819"/>
          <w:lang w:val="uk-UA" w:eastAsia="uk-UA"/>
        </w:rPr>
        <w:t>Станом на 31 грудня 202</w:t>
      </w:r>
      <w:r w:rsidR="001F037A">
        <w:rPr>
          <w:rFonts w:eastAsia="Times New Roman" w:cs="Calibri"/>
          <w:color w:val="181819"/>
          <w:lang w:val="uk-UA" w:eastAsia="uk-UA"/>
        </w:rPr>
        <w:t>4</w:t>
      </w:r>
      <w:r w:rsidRPr="00AD7C16">
        <w:rPr>
          <w:rFonts w:eastAsia="Times New Roman" w:cs="Calibri"/>
          <w:color w:val="181819"/>
          <w:lang w:val="uk-UA" w:eastAsia="uk-UA"/>
        </w:rPr>
        <w:t xml:space="preserve"> року статутний капітал Фонду сплачений повністю, розміщено та повністю сплачено грошовими коштами 4889 акцій </w:t>
      </w:r>
      <w:r w:rsidR="001F037A">
        <w:rPr>
          <w:rFonts w:eastAsia="Times New Roman" w:cs="Calibri"/>
          <w:color w:val="181819"/>
          <w:lang w:val="uk-UA" w:eastAsia="uk-UA"/>
        </w:rPr>
        <w:t>загальною</w:t>
      </w:r>
      <w:r w:rsidR="001F037A" w:rsidRPr="00F818D0">
        <w:rPr>
          <w:rFonts w:eastAsia="Times New Roman" w:cs="Calibri"/>
          <w:color w:val="181819"/>
          <w:lang w:val="uk-UA" w:eastAsia="uk-UA"/>
        </w:rPr>
        <w:t xml:space="preserve"> номінальною вартістю </w:t>
      </w:r>
      <w:r w:rsidR="001F037A">
        <w:rPr>
          <w:rStyle w:val="2"/>
          <w:rFonts w:eastAsia="Aptos"/>
          <w:sz w:val="24"/>
          <w:szCs w:val="24"/>
        </w:rPr>
        <w:t>48 890 000</w:t>
      </w:r>
      <w:r w:rsidR="001F037A" w:rsidRPr="0000627A">
        <w:rPr>
          <w:rStyle w:val="2"/>
          <w:rFonts w:eastAsia="Aptos"/>
          <w:sz w:val="24"/>
          <w:szCs w:val="24"/>
        </w:rPr>
        <w:t xml:space="preserve"> (</w:t>
      </w:r>
      <w:r w:rsidR="001F037A">
        <w:rPr>
          <w:rStyle w:val="2"/>
          <w:rFonts w:eastAsia="Aptos"/>
          <w:sz w:val="24"/>
          <w:szCs w:val="24"/>
        </w:rPr>
        <w:t xml:space="preserve">сорок вісім </w:t>
      </w:r>
      <w:r w:rsidR="001F037A" w:rsidRPr="0000627A">
        <w:rPr>
          <w:rStyle w:val="2"/>
          <w:rFonts w:eastAsia="Aptos"/>
          <w:sz w:val="24"/>
          <w:szCs w:val="24"/>
        </w:rPr>
        <w:t xml:space="preserve"> мільйонів</w:t>
      </w:r>
      <w:r w:rsidR="001F037A">
        <w:rPr>
          <w:rStyle w:val="2"/>
          <w:rFonts w:eastAsia="Aptos"/>
          <w:sz w:val="24"/>
          <w:szCs w:val="24"/>
        </w:rPr>
        <w:t xml:space="preserve"> вісімсот дев’яносто тисяч</w:t>
      </w:r>
      <w:r w:rsidR="001F037A" w:rsidRPr="0000627A">
        <w:rPr>
          <w:rStyle w:val="2"/>
          <w:rFonts w:eastAsia="Aptos"/>
          <w:sz w:val="24"/>
          <w:szCs w:val="24"/>
        </w:rPr>
        <w:t>) гривень 00 копійок</w:t>
      </w:r>
      <w:r w:rsidR="001F037A">
        <w:rPr>
          <w:rStyle w:val="2"/>
          <w:rFonts w:eastAsia="Aptos"/>
          <w:sz w:val="24"/>
          <w:szCs w:val="24"/>
        </w:rPr>
        <w:t>.</w:t>
      </w:r>
      <w:r w:rsidR="001F037A" w:rsidRPr="0000627A">
        <w:rPr>
          <w:rStyle w:val="2"/>
          <w:rFonts w:eastAsia="Aptos"/>
          <w:sz w:val="24"/>
          <w:szCs w:val="24"/>
        </w:rPr>
        <w:t xml:space="preserve"> </w:t>
      </w:r>
    </w:p>
    <w:p w14:paraId="3EB3BAC8" w14:textId="43B3C915" w:rsidR="0000627A" w:rsidRDefault="0000627A" w:rsidP="001F037A">
      <w:pPr>
        <w:autoSpaceDE w:val="0"/>
        <w:autoSpaceDN w:val="0"/>
        <w:adjustRightInd w:val="0"/>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952C67">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503530F" w:rsidR="0000627A" w:rsidRDefault="0000627A" w:rsidP="007C0AE6">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1B9659B1" w14:textId="05B8235A" w:rsidR="00952C67" w:rsidRPr="0000627A" w:rsidRDefault="00952C67" w:rsidP="007C0AE6">
      <w:pPr>
        <w:spacing w:before="120" w:after="120" w:line="280" w:lineRule="exact"/>
        <w:jc w:val="both"/>
        <w:rPr>
          <w:rFonts w:eastAsia="Calibri"/>
          <w:iCs/>
          <w:lang w:val="uk-UA"/>
        </w:rPr>
      </w:pPr>
      <w:r w:rsidRPr="0000627A">
        <w:rPr>
          <w:rFonts w:eastAsia="Calibri"/>
          <w:iCs/>
          <w:lang w:val="uk-UA"/>
        </w:rPr>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за рішенням  </w:t>
      </w:r>
      <w:r>
        <w:rPr>
          <w:rFonts w:eastAsia="Calibri"/>
          <w:iCs/>
          <w:lang w:val="uk-UA"/>
        </w:rPr>
        <w:t>річних</w:t>
      </w:r>
      <w:r w:rsidRPr="0000627A">
        <w:rPr>
          <w:rFonts w:eastAsia="Calibri"/>
          <w:iCs/>
          <w:lang w:val="uk-UA"/>
        </w:rPr>
        <w:t xml:space="preserve"> загальних зборів учасників Фонду </w:t>
      </w:r>
      <w:r w:rsidRPr="00FF7E5F">
        <w:rPr>
          <w:rFonts w:eastAsia="Calibri"/>
          <w:iCs/>
          <w:lang w:val="uk-UA"/>
        </w:rPr>
        <w:t xml:space="preserve">(Протокол від </w:t>
      </w:r>
      <w:r>
        <w:rPr>
          <w:rFonts w:eastAsia="Calibri"/>
          <w:iCs/>
          <w:lang w:val="uk-UA"/>
        </w:rPr>
        <w:t>21</w:t>
      </w:r>
      <w:r w:rsidRPr="00FF7E5F">
        <w:rPr>
          <w:rFonts w:eastAsia="Calibri"/>
          <w:iCs/>
          <w:lang w:val="uk-UA"/>
        </w:rPr>
        <w:t>.</w:t>
      </w:r>
      <w:r>
        <w:rPr>
          <w:rFonts w:eastAsia="Calibri"/>
          <w:iCs/>
          <w:lang w:val="uk-UA"/>
        </w:rPr>
        <w:t>04</w:t>
      </w:r>
      <w:r w:rsidRPr="00FF7E5F">
        <w:rPr>
          <w:rFonts w:eastAsia="Calibri"/>
          <w:iCs/>
          <w:lang w:val="uk-UA"/>
        </w:rPr>
        <w:t>.2023</w:t>
      </w:r>
      <w:r>
        <w:rPr>
          <w:rFonts w:eastAsia="Calibri"/>
          <w:iCs/>
          <w:lang w:val="uk-UA"/>
        </w:rPr>
        <w:t>р.</w:t>
      </w:r>
      <w:r w:rsidRPr="00FF7E5F">
        <w:rPr>
          <w:rFonts w:eastAsia="Calibri"/>
          <w:iCs/>
          <w:lang w:val="uk-UA"/>
        </w:rPr>
        <w:t xml:space="preserve"> №</w:t>
      </w:r>
      <w:r>
        <w:rPr>
          <w:rFonts w:eastAsia="Calibri"/>
          <w:iCs/>
          <w:lang w:val="uk-UA"/>
        </w:rPr>
        <w:t>1</w:t>
      </w:r>
      <w:r w:rsidRPr="00FF7E5F">
        <w:rPr>
          <w:rFonts w:eastAsia="Calibri"/>
          <w:iCs/>
          <w:lang w:val="uk-UA"/>
        </w:rPr>
        <w:t xml:space="preserve">) </w:t>
      </w:r>
      <w:r>
        <w:rPr>
          <w:rFonts w:eastAsia="Calibri"/>
          <w:iCs/>
          <w:lang w:val="uk-UA"/>
        </w:rPr>
        <w:t xml:space="preserve">переобрано </w:t>
      </w:r>
      <w:r w:rsidRPr="0000627A">
        <w:rPr>
          <w:rFonts w:eastAsia="Calibri"/>
          <w:iCs/>
          <w:lang w:val="uk-UA"/>
        </w:rPr>
        <w:t xml:space="preserve">Голову Наглядової Ради </w:t>
      </w:r>
      <w:r>
        <w:rPr>
          <w:rFonts w:eastAsia="Calibri"/>
          <w:iCs/>
          <w:lang w:val="uk-UA"/>
        </w:rPr>
        <w:t>та її членів.</w:t>
      </w:r>
    </w:p>
    <w:p w14:paraId="1BAF86DC"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lastRenderedPageBreak/>
        <w:t>Наглядова рада.</w:t>
      </w:r>
    </w:p>
    <w:p w14:paraId="619E4161" w14:textId="166A0603" w:rsidR="0000627A" w:rsidRPr="0000627A" w:rsidRDefault="0000627A" w:rsidP="007C0AE6">
      <w:pPr>
        <w:spacing w:before="120" w:after="120" w:line="280" w:lineRule="exact"/>
        <w:jc w:val="both"/>
        <w:rPr>
          <w:rFonts w:eastAsia="Calibri"/>
          <w:iCs/>
          <w:lang w:val="uk-UA"/>
        </w:rPr>
      </w:pPr>
      <w:r w:rsidRPr="007B06CE">
        <w:rPr>
          <w:rFonts w:eastAsia="Calibri"/>
          <w:iCs/>
          <w:lang w:val="uk-UA"/>
        </w:rPr>
        <w:t>Голова Наглядової ради та члени Наглядової ради</w:t>
      </w:r>
      <w:r w:rsidR="00DE5662" w:rsidRPr="007B06CE">
        <w:rPr>
          <w:rFonts w:eastAsia="Calibri"/>
          <w:iCs/>
          <w:lang w:val="uk-UA"/>
        </w:rPr>
        <w:t xml:space="preserve"> не</w:t>
      </w:r>
      <w:r w:rsidRPr="007B06CE">
        <w:rPr>
          <w:rFonts w:eastAsia="Calibri"/>
          <w:iCs/>
          <w:lang w:val="uk-UA"/>
        </w:rPr>
        <w:t xml:space="preserve"> є посадовими особами Фонду.</w:t>
      </w:r>
    </w:p>
    <w:p w14:paraId="0F3F20F9" w14:textId="77777777" w:rsidR="0000627A" w:rsidRPr="0000627A" w:rsidRDefault="0000627A" w:rsidP="007C0AE6">
      <w:pPr>
        <w:spacing w:before="120" w:after="120" w:line="280" w:lineRule="exact"/>
        <w:jc w:val="both"/>
        <w:rPr>
          <w:rFonts w:eastAsia="Calibri"/>
          <w:iCs/>
          <w:lang w:val="uk-UA"/>
        </w:rPr>
      </w:pPr>
      <w:r w:rsidRPr="0000627A">
        <w:rPr>
          <w:rFonts w:eastAsia="Calibri"/>
          <w:iCs/>
          <w:lang w:val="uk-UA"/>
        </w:rPr>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7C0AE6">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7C0AE6">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2D8813A5" w:rsidR="0000627A" w:rsidRPr="0000627A" w:rsidRDefault="0000627A" w:rsidP="007C0AE6">
      <w:pPr>
        <w:spacing w:before="120" w:after="120" w:line="280" w:lineRule="exact"/>
        <w:jc w:val="both"/>
      </w:pPr>
      <w:r w:rsidRPr="0000627A">
        <w:rPr>
          <w:rStyle w:val="2"/>
          <w:rFonts w:eastAsia="Aptos"/>
          <w:sz w:val="24"/>
          <w:szCs w:val="24"/>
        </w:rPr>
        <w:t>Вартість чистих активів Фонду станом на 31 грудня 202</w:t>
      </w:r>
      <w:r w:rsidR="00DE5662">
        <w:rPr>
          <w:rStyle w:val="2"/>
          <w:rFonts w:eastAsia="Aptos"/>
          <w:sz w:val="24"/>
          <w:szCs w:val="24"/>
        </w:rPr>
        <w:t>4</w:t>
      </w:r>
      <w:r w:rsidRPr="0000627A">
        <w:rPr>
          <w:rStyle w:val="2"/>
          <w:rFonts w:eastAsia="Aptos"/>
          <w:sz w:val="24"/>
          <w:szCs w:val="24"/>
        </w:rPr>
        <w:t xml:space="preserve"> року становить </w:t>
      </w:r>
      <w:r w:rsidR="00DE5662">
        <w:rPr>
          <w:rStyle w:val="2"/>
          <w:rFonts w:eastAsia="Aptos"/>
          <w:sz w:val="24"/>
          <w:szCs w:val="24"/>
        </w:rPr>
        <w:t>10 648</w:t>
      </w:r>
      <w:r w:rsidRPr="0000627A">
        <w:rPr>
          <w:rStyle w:val="2"/>
          <w:rFonts w:eastAsia="Aptos"/>
          <w:sz w:val="24"/>
          <w:szCs w:val="24"/>
        </w:rPr>
        <w:t xml:space="preserve"> тис. </w:t>
      </w:r>
      <w:r w:rsidR="00F6789A">
        <w:rPr>
          <w:rStyle w:val="2"/>
          <w:rFonts w:eastAsia="Aptos"/>
          <w:sz w:val="24"/>
          <w:szCs w:val="24"/>
        </w:rPr>
        <w:t>грн.</w:t>
      </w:r>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F6789A">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Активи </w:t>
            </w:r>
          </w:p>
        </w:tc>
        <w:tc>
          <w:tcPr>
            <w:tcW w:w="1187" w:type="dxa"/>
            <w:shd w:val="clear" w:color="auto" w:fill="auto"/>
          </w:tcPr>
          <w:p w14:paraId="07B27374" w14:textId="615AF7A7" w:rsidR="0000627A" w:rsidRPr="00983767" w:rsidRDefault="00983767" w:rsidP="007F345E">
            <w:pPr>
              <w:pStyle w:val="4"/>
              <w:shd w:val="clear" w:color="auto" w:fill="auto"/>
              <w:spacing w:after="120" w:line="280" w:lineRule="exact"/>
              <w:ind w:right="51"/>
              <w:jc w:val="right"/>
              <w:rPr>
                <w:sz w:val="24"/>
                <w:szCs w:val="24"/>
                <w:lang w:val="uk-UA"/>
              </w:rPr>
            </w:pPr>
            <w:r>
              <w:rPr>
                <w:sz w:val="24"/>
                <w:szCs w:val="24"/>
                <w:lang w:val="uk-UA"/>
              </w:rPr>
              <w:t>1</w:t>
            </w:r>
            <w:r>
              <w:rPr>
                <w:lang w:val="uk-UA"/>
              </w:rPr>
              <w:t>0 648</w:t>
            </w:r>
          </w:p>
        </w:tc>
      </w:tr>
      <w:tr w:rsidR="0000627A" w:rsidRPr="0000627A" w14:paraId="7E391164" w14:textId="77777777" w:rsidTr="007F345E">
        <w:tc>
          <w:tcPr>
            <w:tcW w:w="4909" w:type="dxa"/>
            <w:shd w:val="clear" w:color="auto" w:fill="auto"/>
          </w:tcPr>
          <w:p w14:paraId="04755C97"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 xml:space="preserve">Зобов’язання </w:t>
            </w:r>
          </w:p>
        </w:tc>
        <w:tc>
          <w:tcPr>
            <w:tcW w:w="1187" w:type="dxa"/>
            <w:shd w:val="clear" w:color="auto" w:fill="auto"/>
          </w:tcPr>
          <w:p w14:paraId="256DBEAF" w14:textId="7BA13C99" w:rsidR="0000627A" w:rsidRPr="00F6789A" w:rsidRDefault="00983767" w:rsidP="00F6789A">
            <w:pPr>
              <w:pStyle w:val="4"/>
              <w:shd w:val="clear" w:color="auto" w:fill="auto"/>
              <w:spacing w:after="120" w:line="280" w:lineRule="exact"/>
              <w:ind w:right="51"/>
              <w:jc w:val="right"/>
              <w:rPr>
                <w:sz w:val="24"/>
                <w:szCs w:val="24"/>
                <w:lang w:val="uk-UA"/>
              </w:rPr>
            </w:pPr>
            <w:r>
              <w:rPr>
                <w:sz w:val="24"/>
                <w:szCs w:val="24"/>
                <w:lang w:val="uk-UA"/>
              </w:rPr>
              <w:t>-</w:t>
            </w:r>
          </w:p>
        </w:tc>
      </w:tr>
      <w:tr w:rsidR="0000627A" w:rsidRPr="0000627A" w14:paraId="72A0E4EB" w14:textId="77777777" w:rsidTr="007F345E">
        <w:tc>
          <w:tcPr>
            <w:tcW w:w="4909" w:type="dxa"/>
            <w:shd w:val="clear" w:color="auto" w:fill="auto"/>
          </w:tcPr>
          <w:p w14:paraId="6E5D3704" w14:textId="77777777" w:rsidR="0000627A" w:rsidRPr="007C0AE6" w:rsidRDefault="0000627A" w:rsidP="0000627A">
            <w:pPr>
              <w:pStyle w:val="4"/>
              <w:numPr>
                <w:ilvl w:val="0"/>
                <w:numId w:val="17"/>
              </w:numPr>
              <w:shd w:val="clear" w:color="auto" w:fill="auto"/>
              <w:spacing w:after="120" w:line="280" w:lineRule="exact"/>
              <w:ind w:right="51"/>
              <w:jc w:val="left"/>
              <w:rPr>
                <w:sz w:val="24"/>
                <w:szCs w:val="24"/>
                <w:lang w:val="uk-UA"/>
              </w:rPr>
            </w:pPr>
            <w:r w:rsidRPr="007C0AE6">
              <w:rPr>
                <w:sz w:val="24"/>
                <w:szCs w:val="24"/>
                <w:lang w:val="uk-UA"/>
              </w:rPr>
              <w:t>Вартість чистих активів фонду</w:t>
            </w:r>
          </w:p>
        </w:tc>
        <w:tc>
          <w:tcPr>
            <w:tcW w:w="1187" w:type="dxa"/>
            <w:shd w:val="clear" w:color="auto" w:fill="auto"/>
          </w:tcPr>
          <w:p w14:paraId="091480E1" w14:textId="01679689" w:rsidR="0000627A" w:rsidRPr="0000627A" w:rsidRDefault="00983767" w:rsidP="007F345E">
            <w:pPr>
              <w:pStyle w:val="4"/>
              <w:shd w:val="clear" w:color="auto" w:fill="auto"/>
              <w:spacing w:after="120" w:line="280" w:lineRule="exact"/>
              <w:ind w:right="51"/>
              <w:jc w:val="right"/>
              <w:rPr>
                <w:sz w:val="24"/>
                <w:szCs w:val="24"/>
              </w:rPr>
            </w:pPr>
            <w:r>
              <w:rPr>
                <w:sz w:val="24"/>
                <w:szCs w:val="24"/>
                <w:lang w:val="uk-UA"/>
              </w:rPr>
              <w:t>1</w:t>
            </w:r>
            <w:r>
              <w:rPr>
                <w:lang w:val="uk-UA"/>
              </w:rPr>
              <w:t>0 648</w:t>
            </w:r>
            <w:r w:rsidR="0000627A" w:rsidRPr="0000627A">
              <w:rPr>
                <w:sz w:val="24"/>
                <w:szCs w:val="24"/>
              </w:rPr>
              <w:t xml:space="preserve"> </w:t>
            </w:r>
          </w:p>
        </w:tc>
      </w:tr>
    </w:tbl>
    <w:p w14:paraId="217AF985" w14:textId="77777777" w:rsidR="0000627A" w:rsidRPr="0000627A" w:rsidRDefault="0000627A" w:rsidP="000C6D0D">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0C6D0D">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1D9D8991" w:rsidR="0000627A" w:rsidRDefault="0000627A" w:rsidP="00D82DFC">
      <w:pPr>
        <w:spacing w:before="120" w:after="120" w:line="280" w:lineRule="exact"/>
        <w:jc w:val="both"/>
        <w:rPr>
          <w:rStyle w:val="2"/>
          <w:rFonts w:eastAsia="Aptos"/>
          <w:sz w:val="24"/>
          <w:szCs w:val="24"/>
        </w:rPr>
      </w:pPr>
      <w:r w:rsidRPr="0000627A">
        <w:rPr>
          <w:rStyle w:val="2"/>
          <w:rFonts w:eastAsia="Aptos"/>
          <w:sz w:val="24"/>
          <w:szCs w:val="24"/>
        </w:rPr>
        <w:t>Склад та структура активів, що перебувають у портфелі Фонду станом на 31 грудня 202</w:t>
      </w:r>
      <w:r w:rsidR="00983767">
        <w:rPr>
          <w:rStyle w:val="2"/>
          <w:rFonts w:eastAsia="Aptos"/>
          <w:sz w:val="24"/>
          <w:szCs w:val="24"/>
        </w:rPr>
        <w:t>4</w:t>
      </w:r>
      <w:r w:rsidRPr="0000627A">
        <w:rPr>
          <w:rStyle w:val="2"/>
          <w:rFonts w:eastAsia="Aptos"/>
          <w:sz w:val="24"/>
          <w:szCs w:val="24"/>
        </w:rPr>
        <w:t xml:space="preserve"> року, представлені таким чином: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410"/>
        <w:gridCol w:w="2410"/>
      </w:tblGrid>
      <w:tr w:rsidR="006A675B" w:rsidRPr="000C6D0D" w14:paraId="4CD24506" w14:textId="77777777" w:rsidTr="006A675B">
        <w:tc>
          <w:tcPr>
            <w:tcW w:w="4644" w:type="dxa"/>
            <w:tcBorders>
              <w:top w:val="nil"/>
              <w:left w:val="nil"/>
              <w:bottom w:val="nil"/>
              <w:right w:val="nil"/>
            </w:tcBorders>
            <w:shd w:val="clear" w:color="auto" w:fill="auto"/>
          </w:tcPr>
          <w:p w14:paraId="5B089675" w14:textId="77777777" w:rsidR="006A675B" w:rsidRPr="000C6D0D" w:rsidRDefault="006A675B" w:rsidP="001F5138">
            <w:pPr>
              <w:pStyle w:val="4"/>
              <w:shd w:val="clear" w:color="auto" w:fill="auto"/>
              <w:spacing w:after="60" w:line="280" w:lineRule="exact"/>
              <w:ind w:right="51"/>
              <w:jc w:val="left"/>
              <w:rPr>
                <w:sz w:val="24"/>
                <w:szCs w:val="24"/>
                <w:lang w:val="uk-UA"/>
              </w:rPr>
            </w:pPr>
            <w:r w:rsidRPr="000C6D0D">
              <w:rPr>
                <w:sz w:val="24"/>
                <w:szCs w:val="24"/>
                <w:lang w:val="uk-UA"/>
              </w:rPr>
              <w:t>Активи Фонду</w:t>
            </w:r>
          </w:p>
          <w:p w14:paraId="7380E330" w14:textId="77777777" w:rsidR="006A675B" w:rsidRPr="000C6D0D" w:rsidRDefault="006A675B" w:rsidP="001F5138">
            <w:pPr>
              <w:pStyle w:val="4"/>
              <w:shd w:val="clear" w:color="auto" w:fill="auto"/>
              <w:spacing w:after="60" w:line="280" w:lineRule="exact"/>
              <w:ind w:right="51"/>
              <w:jc w:val="left"/>
              <w:rPr>
                <w:sz w:val="24"/>
                <w:szCs w:val="24"/>
                <w:lang w:val="uk-UA"/>
              </w:rPr>
            </w:pPr>
          </w:p>
        </w:tc>
        <w:tc>
          <w:tcPr>
            <w:tcW w:w="2410" w:type="dxa"/>
            <w:tcBorders>
              <w:top w:val="nil"/>
              <w:left w:val="nil"/>
              <w:bottom w:val="nil"/>
              <w:right w:val="nil"/>
            </w:tcBorders>
            <w:shd w:val="clear" w:color="auto" w:fill="auto"/>
          </w:tcPr>
          <w:p w14:paraId="32989CBA" w14:textId="77777777" w:rsidR="006A675B" w:rsidRPr="000C6D0D" w:rsidRDefault="006A675B" w:rsidP="001F5138">
            <w:pPr>
              <w:pStyle w:val="4"/>
              <w:shd w:val="clear" w:color="auto" w:fill="auto"/>
              <w:spacing w:after="60" w:line="280" w:lineRule="exact"/>
              <w:ind w:right="51"/>
              <w:jc w:val="right"/>
              <w:rPr>
                <w:sz w:val="24"/>
                <w:szCs w:val="24"/>
                <w:lang w:val="uk-UA"/>
              </w:rPr>
            </w:pPr>
            <w:r w:rsidRPr="000C6D0D">
              <w:rPr>
                <w:sz w:val="24"/>
                <w:szCs w:val="24"/>
                <w:lang w:val="uk-UA"/>
              </w:rPr>
              <w:t>Вартість, тис. грн.</w:t>
            </w:r>
          </w:p>
        </w:tc>
        <w:tc>
          <w:tcPr>
            <w:tcW w:w="2410" w:type="dxa"/>
            <w:tcBorders>
              <w:top w:val="nil"/>
              <w:left w:val="nil"/>
              <w:bottom w:val="nil"/>
              <w:right w:val="nil"/>
            </w:tcBorders>
            <w:shd w:val="clear" w:color="auto" w:fill="auto"/>
          </w:tcPr>
          <w:p w14:paraId="23C161D1" w14:textId="77777777" w:rsidR="006A675B" w:rsidRPr="000C6D0D" w:rsidRDefault="006A675B" w:rsidP="001F5138">
            <w:pPr>
              <w:pStyle w:val="4"/>
              <w:shd w:val="clear" w:color="auto" w:fill="auto"/>
              <w:spacing w:after="60" w:line="280" w:lineRule="exact"/>
              <w:ind w:right="51"/>
              <w:jc w:val="right"/>
              <w:rPr>
                <w:sz w:val="24"/>
                <w:szCs w:val="24"/>
                <w:lang w:val="uk-UA"/>
              </w:rPr>
            </w:pPr>
            <w:r w:rsidRPr="000C6D0D">
              <w:rPr>
                <w:sz w:val="24"/>
                <w:szCs w:val="24"/>
                <w:lang w:val="uk-UA"/>
              </w:rPr>
              <w:t>Структура (%)</w:t>
            </w:r>
          </w:p>
        </w:tc>
      </w:tr>
      <w:tr w:rsidR="00900121" w:rsidRPr="00D415B5" w14:paraId="1ABD9536" w14:textId="77777777" w:rsidTr="007F345E">
        <w:tc>
          <w:tcPr>
            <w:tcW w:w="4644" w:type="dxa"/>
            <w:tcBorders>
              <w:top w:val="nil"/>
              <w:left w:val="nil"/>
              <w:bottom w:val="nil"/>
              <w:right w:val="nil"/>
            </w:tcBorders>
            <w:shd w:val="clear" w:color="auto" w:fill="auto"/>
          </w:tcPr>
          <w:p w14:paraId="39538607" w14:textId="6125C430" w:rsidR="00900121" w:rsidRPr="00D415B5" w:rsidRDefault="00900121" w:rsidP="00900121">
            <w:pPr>
              <w:pStyle w:val="4"/>
              <w:shd w:val="clear" w:color="auto" w:fill="auto"/>
              <w:spacing w:after="60" w:line="280" w:lineRule="exact"/>
              <w:ind w:right="51"/>
              <w:jc w:val="left"/>
              <w:rPr>
                <w:sz w:val="24"/>
                <w:szCs w:val="24"/>
                <w:lang w:val="uk-UA"/>
              </w:rPr>
            </w:pPr>
            <w:r w:rsidRPr="00D415B5">
              <w:rPr>
                <w:sz w:val="24"/>
                <w:szCs w:val="24"/>
                <w:lang w:val="uk-UA"/>
              </w:rPr>
              <w:t xml:space="preserve">Інша дебіторська заборгованість </w:t>
            </w:r>
          </w:p>
        </w:tc>
        <w:tc>
          <w:tcPr>
            <w:tcW w:w="2410" w:type="dxa"/>
            <w:tcBorders>
              <w:top w:val="nil"/>
              <w:left w:val="nil"/>
              <w:bottom w:val="nil"/>
              <w:right w:val="nil"/>
            </w:tcBorders>
            <w:shd w:val="clear" w:color="auto" w:fill="auto"/>
          </w:tcPr>
          <w:p w14:paraId="5449920F" w14:textId="16BEA872" w:rsidR="00900121" w:rsidRPr="00D415B5" w:rsidRDefault="00900121" w:rsidP="00900121">
            <w:pPr>
              <w:pStyle w:val="4"/>
              <w:shd w:val="clear" w:color="auto" w:fill="auto"/>
              <w:spacing w:after="60" w:line="280" w:lineRule="exact"/>
              <w:ind w:right="51"/>
              <w:jc w:val="right"/>
              <w:rPr>
                <w:sz w:val="24"/>
                <w:szCs w:val="24"/>
                <w:lang w:val="uk-UA"/>
              </w:rPr>
            </w:pPr>
            <w:r w:rsidRPr="00D415B5">
              <w:rPr>
                <w:sz w:val="24"/>
                <w:szCs w:val="24"/>
                <w:lang w:val="uk-UA"/>
              </w:rPr>
              <w:t>1</w:t>
            </w:r>
          </w:p>
        </w:tc>
        <w:tc>
          <w:tcPr>
            <w:tcW w:w="2410" w:type="dxa"/>
            <w:tcBorders>
              <w:top w:val="nil"/>
              <w:left w:val="nil"/>
              <w:bottom w:val="nil"/>
              <w:right w:val="nil"/>
            </w:tcBorders>
            <w:shd w:val="clear" w:color="auto" w:fill="auto"/>
          </w:tcPr>
          <w:p w14:paraId="25752949" w14:textId="458AEAC4" w:rsidR="00900121" w:rsidRPr="00D415B5" w:rsidRDefault="00900121" w:rsidP="00900121">
            <w:pPr>
              <w:pStyle w:val="4"/>
              <w:shd w:val="clear" w:color="auto" w:fill="auto"/>
              <w:spacing w:after="60" w:line="280" w:lineRule="exact"/>
              <w:ind w:right="51"/>
              <w:jc w:val="right"/>
              <w:rPr>
                <w:sz w:val="24"/>
                <w:szCs w:val="24"/>
                <w:lang w:val="uk-UA"/>
              </w:rPr>
            </w:pPr>
            <w:r w:rsidRPr="00D415B5">
              <w:rPr>
                <w:sz w:val="24"/>
                <w:szCs w:val="24"/>
                <w:lang w:val="uk-UA"/>
              </w:rPr>
              <w:t>0,01</w:t>
            </w:r>
          </w:p>
        </w:tc>
      </w:tr>
      <w:tr w:rsidR="00900121" w:rsidRPr="00D415B5" w14:paraId="07A14A2E" w14:textId="77777777" w:rsidTr="007F345E">
        <w:tc>
          <w:tcPr>
            <w:tcW w:w="4644" w:type="dxa"/>
            <w:tcBorders>
              <w:top w:val="nil"/>
              <w:left w:val="nil"/>
              <w:bottom w:val="nil"/>
              <w:right w:val="nil"/>
            </w:tcBorders>
            <w:shd w:val="clear" w:color="auto" w:fill="auto"/>
          </w:tcPr>
          <w:p w14:paraId="09982CDA" w14:textId="19A6F502" w:rsidR="00900121" w:rsidRPr="00D415B5" w:rsidRDefault="001F037A" w:rsidP="00900121">
            <w:pPr>
              <w:pStyle w:val="4"/>
              <w:shd w:val="clear" w:color="auto" w:fill="auto"/>
              <w:spacing w:after="60" w:line="280" w:lineRule="exact"/>
              <w:ind w:right="51"/>
              <w:jc w:val="left"/>
              <w:rPr>
                <w:sz w:val="24"/>
                <w:szCs w:val="24"/>
                <w:lang w:val="uk-UA"/>
              </w:rPr>
            </w:pPr>
            <w:r>
              <w:rPr>
                <w:i/>
                <w:iCs/>
                <w:sz w:val="24"/>
                <w:szCs w:val="24"/>
                <w:lang w:val="uk-UA"/>
              </w:rPr>
              <w:t>первісна вартість</w:t>
            </w:r>
          </w:p>
        </w:tc>
        <w:tc>
          <w:tcPr>
            <w:tcW w:w="2410" w:type="dxa"/>
            <w:tcBorders>
              <w:top w:val="nil"/>
              <w:left w:val="nil"/>
              <w:bottom w:val="nil"/>
              <w:right w:val="nil"/>
            </w:tcBorders>
            <w:shd w:val="clear" w:color="auto" w:fill="auto"/>
          </w:tcPr>
          <w:p w14:paraId="2DFD6576" w14:textId="01D8E7E5" w:rsidR="00900121" w:rsidRPr="00D415B5" w:rsidRDefault="00D415B5" w:rsidP="00900121">
            <w:pPr>
              <w:pStyle w:val="4"/>
              <w:shd w:val="clear" w:color="auto" w:fill="auto"/>
              <w:spacing w:after="60" w:line="280" w:lineRule="exact"/>
              <w:ind w:right="51"/>
              <w:jc w:val="right"/>
              <w:rPr>
                <w:sz w:val="24"/>
                <w:szCs w:val="24"/>
                <w:lang w:val="uk-UA"/>
              </w:rPr>
            </w:pPr>
            <w:r w:rsidRPr="00D415B5">
              <w:rPr>
                <w:i/>
                <w:iCs/>
                <w:sz w:val="24"/>
                <w:szCs w:val="24"/>
                <w:lang w:val="uk-UA"/>
              </w:rPr>
              <w:t>2 006</w:t>
            </w:r>
          </w:p>
        </w:tc>
        <w:tc>
          <w:tcPr>
            <w:tcW w:w="2410" w:type="dxa"/>
            <w:tcBorders>
              <w:top w:val="nil"/>
              <w:left w:val="nil"/>
              <w:bottom w:val="nil"/>
              <w:right w:val="nil"/>
            </w:tcBorders>
            <w:shd w:val="clear" w:color="auto" w:fill="auto"/>
          </w:tcPr>
          <w:p w14:paraId="6D2A3788" w14:textId="743342A7" w:rsidR="00900121" w:rsidRPr="00D415B5" w:rsidRDefault="00900121" w:rsidP="00900121">
            <w:pPr>
              <w:pStyle w:val="4"/>
              <w:shd w:val="clear" w:color="auto" w:fill="auto"/>
              <w:spacing w:after="60" w:line="280" w:lineRule="exact"/>
              <w:ind w:right="51"/>
              <w:jc w:val="right"/>
              <w:rPr>
                <w:sz w:val="24"/>
                <w:szCs w:val="24"/>
                <w:lang w:val="uk-UA"/>
              </w:rPr>
            </w:pPr>
            <w:r w:rsidRPr="00D415B5">
              <w:rPr>
                <w:i/>
                <w:iCs/>
                <w:sz w:val="24"/>
                <w:szCs w:val="24"/>
                <w:lang w:val="uk-UA"/>
              </w:rPr>
              <w:t>-</w:t>
            </w:r>
          </w:p>
        </w:tc>
      </w:tr>
      <w:tr w:rsidR="00900121" w:rsidRPr="00D415B5" w14:paraId="2ADEB710" w14:textId="77777777" w:rsidTr="001F037A">
        <w:trPr>
          <w:trHeight w:val="387"/>
        </w:trPr>
        <w:tc>
          <w:tcPr>
            <w:tcW w:w="4644" w:type="dxa"/>
            <w:tcBorders>
              <w:top w:val="nil"/>
              <w:left w:val="nil"/>
              <w:bottom w:val="nil"/>
              <w:right w:val="nil"/>
            </w:tcBorders>
            <w:shd w:val="clear" w:color="auto" w:fill="auto"/>
          </w:tcPr>
          <w:p w14:paraId="46553300" w14:textId="1009CAF4" w:rsidR="00900121" w:rsidRPr="00D415B5" w:rsidRDefault="001F037A" w:rsidP="00900121">
            <w:pPr>
              <w:pStyle w:val="4"/>
              <w:shd w:val="clear" w:color="auto" w:fill="auto"/>
              <w:spacing w:after="60" w:line="280" w:lineRule="exact"/>
              <w:ind w:right="51"/>
              <w:jc w:val="left"/>
              <w:rPr>
                <w:i/>
                <w:iCs/>
                <w:sz w:val="24"/>
                <w:szCs w:val="24"/>
                <w:lang w:val="uk-UA"/>
              </w:rPr>
            </w:pPr>
            <w:r w:rsidRPr="00CA3F7C">
              <w:rPr>
                <w:i/>
                <w:sz w:val="24"/>
                <w:szCs w:val="24"/>
                <w:lang w:val="uk-UA"/>
              </w:rPr>
              <w:t>резерв</w:t>
            </w:r>
            <w:r w:rsidRPr="00CA3F7C">
              <w:rPr>
                <w:rFonts w:eastAsia="Times New Roman"/>
                <w:sz w:val="24"/>
                <w:szCs w:val="24"/>
                <w:lang w:val="uk-UA" w:eastAsia="uk-UA"/>
              </w:rPr>
              <w:t xml:space="preserve"> </w:t>
            </w:r>
            <w:r w:rsidRPr="00CA3F7C">
              <w:rPr>
                <w:rFonts w:eastAsia="Times New Roman"/>
                <w:i/>
                <w:sz w:val="24"/>
                <w:szCs w:val="24"/>
                <w:lang w:val="uk-UA" w:eastAsia="uk-UA"/>
              </w:rPr>
              <w:t>очікуваних збитків від кредитних ризиків</w:t>
            </w:r>
          </w:p>
        </w:tc>
        <w:tc>
          <w:tcPr>
            <w:tcW w:w="2410" w:type="dxa"/>
            <w:tcBorders>
              <w:top w:val="nil"/>
              <w:left w:val="nil"/>
              <w:bottom w:val="nil"/>
              <w:right w:val="nil"/>
            </w:tcBorders>
            <w:shd w:val="clear" w:color="auto" w:fill="auto"/>
          </w:tcPr>
          <w:p w14:paraId="68B46EEE" w14:textId="77777777" w:rsidR="001F037A" w:rsidRDefault="001F037A" w:rsidP="00900121">
            <w:pPr>
              <w:pStyle w:val="4"/>
              <w:shd w:val="clear" w:color="auto" w:fill="auto"/>
              <w:spacing w:after="60" w:line="280" w:lineRule="exact"/>
              <w:ind w:right="51"/>
              <w:jc w:val="right"/>
              <w:rPr>
                <w:i/>
                <w:iCs/>
                <w:sz w:val="24"/>
                <w:szCs w:val="24"/>
                <w:lang w:val="uk-UA"/>
              </w:rPr>
            </w:pPr>
          </w:p>
          <w:p w14:paraId="4D92676F" w14:textId="4F86B1D8" w:rsidR="00900121" w:rsidRPr="00D415B5" w:rsidRDefault="00162054" w:rsidP="00900121">
            <w:pPr>
              <w:pStyle w:val="4"/>
              <w:shd w:val="clear" w:color="auto" w:fill="auto"/>
              <w:spacing w:after="60" w:line="280" w:lineRule="exact"/>
              <w:ind w:right="51"/>
              <w:jc w:val="right"/>
              <w:rPr>
                <w:i/>
                <w:iCs/>
                <w:sz w:val="24"/>
                <w:szCs w:val="24"/>
                <w:lang w:val="uk-UA"/>
              </w:rPr>
            </w:pPr>
            <w:r>
              <w:rPr>
                <w:i/>
                <w:iCs/>
                <w:sz w:val="24"/>
                <w:szCs w:val="24"/>
                <w:lang w:val="uk-UA"/>
              </w:rPr>
              <w:t>(</w:t>
            </w:r>
            <w:r w:rsidR="00900121" w:rsidRPr="00D415B5">
              <w:rPr>
                <w:i/>
                <w:iCs/>
                <w:sz w:val="24"/>
                <w:szCs w:val="24"/>
                <w:lang w:val="uk-UA"/>
              </w:rPr>
              <w:t>2</w:t>
            </w:r>
            <w:r>
              <w:rPr>
                <w:i/>
                <w:iCs/>
                <w:sz w:val="24"/>
                <w:szCs w:val="24"/>
                <w:lang w:val="uk-UA"/>
              </w:rPr>
              <w:t> </w:t>
            </w:r>
            <w:r w:rsidR="00900121" w:rsidRPr="00D415B5">
              <w:rPr>
                <w:i/>
                <w:iCs/>
                <w:sz w:val="24"/>
                <w:szCs w:val="24"/>
                <w:lang w:val="uk-UA"/>
              </w:rPr>
              <w:t>005</w:t>
            </w:r>
            <w:r>
              <w:rPr>
                <w:i/>
                <w:iCs/>
                <w:sz w:val="24"/>
                <w:szCs w:val="24"/>
                <w:lang w:val="uk-UA"/>
              </w:rPr>
              <w:t>)</w:t>
            </w:r>
          </w:p>
        </w:tc>
        <w:tc>
          <w:tcPr>
            <w:tcW w:w="2410" w:type="dxa"/>
            <w:tcBorders>
              <w:top w:val="nil"/>
              <w:left w:val="nil"/>
              <w:bottom w:val="nil"/>
              <w:right w:val="nil"/>
            </w:tcBorders>
            <w:shd w:val="clear" w:color="auto" w:fill="auto"/>
          </w:tcPr>
          <w:p w14:paraId="55D9BE96" w14:textId="77777777" w:rsidR="001F037A" w:rsidRDefault="001F037A" w:rsidP="00900121">
            <w:pPr>
              <w:pStyle w:val="4"/>
              <w:shd w:val="clear" w:color="auto" w:fill="auto"/>
              <w:spacing w:after="60" w:line="280" w:lineRule="exact"/>
              <w:ind w:right="51"/>
              <w:jc w:val="right"/>
              <w:rPr>
                <w:i/>
                <w:iCs/>
                <w:sz w:val="24"/>
                <w:szCs w:val="24"/>
                <w:lang w:val="uk-UA"/>
              </w:rPr>
            </w:pPr>
          </w:p>
          <w:p w14:paraId="0496DE67" w14:textId="010FCA8A"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i/>
                <w:iCs/>
                <w:sz w:val="24"/>
                <w:szCs w:val="24"/>
                <w:lang w:val="uk-UA"/>
              </w:rPr>
              <w:t>-</w:t>
            </w:r>
          </w:p>
        </w:tc>
      </w:tr>
      <w:tr w:rsidR="00900121" w:rsidRPr="00D415B5" w14:paraId="3C569335" w14:textId="77777777" w:rsidTr="001F037A">
        <w:trPr>
          <w:trHeight w:val="68"/>
        </w:trPr>
        <w:tc>
          <w:tcPr>
            <w:tcW w:w="4644" w:type="dxa"/>
            <w:tcBorders>
              <w:top w:val="nil"/>
              <w:left w:val="nil"/>
              <w:bottom w:val="nil"/>
              <w:right w:val="nil"/>
            </w:tcBorders>
            <w:shd w:val="clear" w:color="auto" w:fill="auto"/>
          </w:tcPr>
          <w:p w14:paraId="6368F962" w14:textId="38234D3C" w:rsidR="00900121" w:rsidRPr="00D415B5" w:rsidRDefault="00900121" w:rsidP="00900121">
            <w:pPr>
              <w:pStyle w:val="4"/>
              <w:shd w:val="clear" w:color="auto" w:fill="auto"/>
              <w:spacing w:after="60" w:line="280" w:lineRule="exact"/>
              <w:ind w:right="51"/>
              <w:jc w:val="left"/>
              <w:rPr>
                <w:i/>
                <w:iCs/>
                <w:sz w:val="24"/>
                <w:szCs w:val="24"/>
                <w:lang w:val="uk-UA"/>
              </w:rPr>
            </w:pPr>
            <w:r w:rsidRPr="00D415B5">
              <w:rPr>
                <w:sz w:val="24"/>
                <w:szCs w:val="24"/>
                <w:lang w:val="uk-UA"/>
              </w:rPr>
              <w:t>Поточні фінансові інвестиції</w:t>
            </w:r>
            <w:r w:rsidR="007B06CE">
              <w:rPr>
                <w:sz w:val="24"/>
                <w:szCs w:val="24"/>
                <w:lang w:val="uk-UA"/>
              </w:rPr>
              <w:t>, в т.</w:t>
            </w:r>
            <w:r w:rsidR="001F037A">
              <w:rPr>
                <w:sz w:val="24"/>
                <w:szCs w:val="24"/>
                <w:lang w:val="uk-UA"/>
              </w:rPr>
              <w:t xml:space="preserve"> </w:t>
            </w:r>
            <w:r w:rsidR="007B06CE">
              <w:rPr>
                <w:sz w:val="24"/>
                <w:szCs w:val="24"/>
                <w:lang w:val="uk-UA"/>
              </w:rPr>
              <w:t>ч.</w:t>
            </w:r>
            <w:r w:rsidRPr="00D415B5">
              <w:rPr>
                <w:sz w:val="24"/>
                <w:szCs w:val="24"/>
                <w:lang w:val="uk-UA"/>
              </w:rPr>
              <w:t>:</w:t>
            </w:r>
          </w:p>
        </w:tc>
        <w:tc>
          <w:tcPr>
            <w:tcW w:w="2410" w:type="dxa"/>
            <w:tcBorders>
              <w:top w:val="nil"/>
              <w:left w:val="nil"/>
              <w:bottom w:val="nil"/>
              <w:right w:val="nil"/>
            </w:tcBorders>
            <w:shd w:val="clear" w:color="auto" w:fill="auto"/>
          </w:tcPr>
          <w:p w14:paraId="4D3400C3" w14:textId="0335DCDA"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sz w:val="24"/>
                <w:szCs w:val="24"/>
                <w:lang w:val="uk-UA"/>
              </w:rPr>
              <w:t>10 626</w:t>
            </w:r>
          </w:p>
        </w:tc>
        <w:tc>
          <w:tcPr>
            <w:tcW w:w="2410" w:type="dxa"/>
            <w:tcBorders>
              <w:top w:val="nil"/>
              <w:left w:val="nil"/>
              <w:bottom w:val="nil"/>
              <w:right w:val="nil"/>
            </w:tcBorders>
            <w:shd w:val="clear" w:color="auto" w:fill="auto"/>
          </w:tcPr>
          <w:p w14:paraId="5F0E22B6" w14:textId="442F8F86"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sz w:val="24"/>
                <w:szCs w:val="24"/>
                <w:lang w:val="uk-UA"/>
              </w:rPr>
              <w:t>99,79</w:t>
            </w:r>
          </w:p>
        </w:tc>
      </w:tr>
      <w:tr w:rsidR="00900121" w:rsidRPr="00D415B5" w14:paraId="1C6FCD33" w14:textId="77777777" w:rsidTr="007F345E">
        <w:tc>
          <w:tcPr>
            <w:tcW w:w="4644" w:type="dxa"/>
            <w:tcBorders>
              <w:top w:val="nil"/>
              <w:left w:val="nil"/>
              <w:bottom w:val="nil"/>
              <w:right w:val="nil"/>
            </w:tcBorders>
            <w:shd w:val="clear" w:color="auto" w:fill="auto"/>
          </w:tcPr>
          <w:p w14:paraId="756026AE" w14:textId="081FDF8B" w:rsidR="00900121" w:rsidRPr="00D415B5" w:rsidRDefault="00900121" w:rsidP="00900121">
            <w:pPr>
              <w:pStyle w:val="4"/>
              <w:shd w:val="clear" w:color="auto" w:fill="auto"/>
              <w:spacing w:after="60" w:line="280" w:lineRule="exact"/>
              <w:ind w:right="51"/>
              <w:jc w:val="left"/>
              <w:rPr>
                <w:sz w:val="24"/>
                <w:szCs w:val="24"/>
                <w:lang w:val="uk-UA"/>
              </w:rPr>
            </w:pPr>
            <w:r w:rsidRPr="00D415B5">
              <w:rPr>
                <w:i/>
                <w:iCs/>
                <w:sz w:val="24"/>
                <w:szCs w:val="24"/>
                <w:lang w:val="uk-UA"/>
              </w:rPr>
              <w:t>акції</w:t>
            </w:r>
          </w:p>
        </w:tc>
        <w:tc>
          <w:tcPr>
            <w:tcW w:w="2410" w:type="dxa"/>
            <w:tcBorders>
              <w:top w:val="nil"/>
              <w:left w:val="nil"/>
              <w:bottom w:val="nil"/>
              <w:right w:val="nil"/>
            </w:tcBorders>
            <w:shd w:val="clear" w:color="auto" w:fill="auto"/>
          </w:tcPr>
          <w:p w14:paraId="04B8D8F3" w14:textId="185106FB" w:rsidR="00900121" w:rsidRPr="00D415B5" w:rsidRDefault="00900121" w:rsidP="00900121">
            <w:pPr>
              <w:pStyle w:val="4"/>
              <w:shd w:val="clear" w:color="auto" w:fill="auto"/>
              <w:spacing w:after="60" w:line="280" w:lineRule="exact"/>
              <w:ind w:right="51"/>
              <w:jc w:val="right"/>
              <w:rPr>
                <w:sz w:val="24"/>
                <w:szCs w:val="24"/>
                <w:lang w:val="uk-UA"/>
              </w:rPr>
            </w:pPr>
            <w:r w:rsidRPr="00D415B5">
              <w:rPr>
                <w:i/>
                <w:iCs/>
                <w:sz w:val="24"/>
                <w:szCs w:val="24"/>
                <w:lang w:val="uk-UA"/>
              </w:rPr>
              <w:t>7 369</w:t>
            </w:r>
          </w:p>
        </w:tc>
        <w:tc>
          <w:tcPr>
            <w:tcW w:w="2410" w:type="dxa"/>
            <w:tcBorders>
              <w:top w:val="nil"/>
              <w:left w:val="nil"/>
              <w:bottom w:val="nil"/>
              <w:right w:val="nil"/>
            </w:tcBorders>
            <w:shd w:val="clear" w:color="auto" w:fill="auto"/>
          </w:tcPr>
          <w:p w14:paraId="42679FF2" w14:textId="3A38A273" w:rsidR="00900121" w:rsidRPr="00D415B5" w:rsidRDefault="00900121" w:rsidP="00900121">
            <w:pPr>
              <w:pStyle w:val="4"/>
              <w:shd w:val="clear" w:color="auto" w:fill="auto"/>
              <w:spacing w:after="60" w:line="280" w:lineRule="exact"/>
              <w:ind w:right="51"/>
              <w:jc w:val="right"/>
              <w:rPr>
                <w:sz w:val="24"/>
                <w:szCs w:val="24"/>
                <w:lang w:val="uk-UA"/>
              </w:rPr>
            </w:pPr>
            <w:r w:rsidRPr="00D415B5">
              <w:rPr>
                <w:i/>
                <w:iCs/>
                <w:sz w:val="24"/>
                <w:szCs w:val="24"/>
                <w:lang w:val="uk-UA"/>
              </w:rPr>
              <w:t>-</w:t>
            </w:r>
          </w:p>
        </w:tc>
      </w:tr>
      <w:tr w:rsidR="00900121" w:rsidRPr="00D415B5" w14:paraId="19653828" w14:textId="77777777" w:rsidTr="007F345E">
        <w:tc>
          <w:tcPr>
            <w:tcW w:w="4644" w:type="dxa"/>
            <w:tcBorders>
              <w:top w:val="nil"/>
              <w:left w:val="nil"/>
              <w:bottom w:val="nil"/>
              <w:right w:val="nil"/>
            </w:tcBorders>
            <w:shd w:val="clear" w:color="auto" w:fill="auto"/>
          </w:tcPr>
          <w:p w14:paraId="77FDDF4E" w14:textId="5B282488" w:rsidR="00900121" w:rsidRPr="00D415B5" w:rsidRDefault="00900121" w:rsidP="00900121">
            <w:pPr>
              <w:pStyle w:val="4"/>
              <w:shd w:val="clear" w:color="auto" w:fill="auto"/>
              <w:spacing w:after="60" w:line="280" w:lineRule="exact"/>
              <w:ind w:right="51"/>
              <w:jc w:val="left"/>
              <w:rPr>
                <w:i/>
                <w:iCs/>
                <w:sz w:val="24"/>
                <w:szCs w:val="24"/>
                <w:lang w:val="uk-UA"/>
              </w:rPr>
            </w:pPr>
            <w:r w:rsidRPr="00D415B5">
              <w:rPr>
                <w:i/>
                <w:iCs/>
                <w:sz w:val="24"/>
                <w:szCs w:val="24"/>
                <w:lang w:val="uk-UA"/>
              </w:rPr>
              <w:t>облігації</w:t>
            </w:r>
          </w:p>
        </w:tc>
        <w:tc>
          <w:tcPr>
            <w:tcW w:w="2410" w:type="dxa"/>
            <w:tcBorders>
              <w:top w:val="nil"/>
              <w:left w:val="nil"/>
              <w:bottom w:val="nil"/>
              <w:right w:val="nil"/>
            </w:tcBorders>
            <w:shd w:val="clear" w:color="auto" w:fill="auto"/>
          </w:tcPr>
          <w:p w14:paraId="616CACA5" w14:textId="4DF23152"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i/>
                <w:iCs/>
                <w:sz w:val="24"/>
                <w:szCs w:val="24"/>
                <w:lang w:val="uk-UA"/>
              </w:rPr>
              <w:t>3 252</w:t>
            </w:r>
          </w:p>
        </w:tc>
        <w:tc>
          <w:tcPr>
            <w:tcW w:w="2410" w:type="dxa"/>
            <w:tcBorders>
              <w:top w:val="nil"/>
              <w:left w:val="nil"/>
              <w:bottom w:val="nil"/>
              <w:right w:val="nil"/>
            </w:tcBorders>
            <w:shd w:val="clear" w:color="auto" w:fill="auto"/>
          </w:tcPr>
          <w:p w14:paraId="212812C8" w14:textId="76844FBC"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i/>
                <w:iCs/>
                <w:sz w:val="24"/>
                <w:szCs w:val="24"/>
                <w:lang w:val="uk-UA"/>
              </w:rPr>
              <w:t>-</w:t>
            </w:r>
          </w:p>
        </w:tc>
      </w:tr>
      <w:tr w:rsidR="00900121" w:rsidRPr="00D415B5" w14:paraId="7EEFADC2" w14:textId="77777777" w:rsidTr="007F345E">
        <w:tc>
          <w:tcPr>
            <w:tcW w:w="4644" w:type="dxa"/>
            <w:tcBorders>
              <w:top w:val="nil"/>
              <w:left w:val="nil"/>
              <w:bottom w:val="nil"/>
              <w:right w:val="nil"/>
            </w:tcBorders>
            <w:shd w:val="clear" w:color="auto" w:fill="auto"/>
          </w:tcPr>
          <w:p w14:paraId="75262CE6" w14:textId="62036DD6" w:rsidR="00900121" w:rsidRPr="007A2832" w:rsidRDefault="004C2A76" w:rsidP="00900121">
            <w:pPr>
              <w:pStyle w:val="4"/>
              <w:shd w:val="clear" w:color="auto" w:fill="auto"/>
              <w:spacing w:after="60" w:line="280" w:lineRule="exact"/>
              <w:ind w:right="51"/>
              <w:jc w:val="left"/>
              <w:rPr>
                <w:i/>
                <w:iCs/>
                <w:sz w:val="24"/>
                <w:szCs w:val="24"/>
                <w:lang w:val="uk-UA"/>
              </w:rPr>
            </w:pPr>
            <w:r>
              <w:rPr>
                <w:i/>
                <w:iCs/>
                <w:sz w:val="24"/>
                <w:szCs w:val="24"/>
                <w:lang w:val="uk-UA"/>
              </w:rPr>
              <w:t>інші (АТ «Універсал Банк»)</w:t>
            </w:r>
          </w:p>
        </w:tc>
        <w:tc>
          <w:tcPr>
            <w:tcW w:w="2410" w:type="dxa"/>
            <w:tcBorders>
              <w:top w:val="nil"/>
              <w:left w:val="nil"/>
              <w:bottom w:val="nil"/>
              <w:right w:val="nil"/>
            </w:tcBorders>
            <w:shd w:val="clear" w:color="auto" w:fill="auto"/>
          </w:tcPr>
          <w:p w14:paraId="54955CC1" w14:textId="6648A369" w:rsidR="00900121" w:rsidRPr="007A2832" w:rsidRDefault="00900121" w:rsidP="00900121">
            <w:pPr>
              <w:pStyle w:val="4"/>
              <w:shd w:val="clear" w:color="auto" w:fill="auto"/>
              <w:spacing w:after="60" w:line="280" w:lineRule="exact"/>
              <w:ind w:right="51"/>
              <w:jc w:val="right"/>
              <w:rPr>
                <w:i/>
                <w:iCs/>
                <w:sz w:val="24"/>
                <w:szCs w:val="24"/>
                <w:lang w:val="uk-UA"/>
              </w:rPr>
            </w:pPr>
            <w:r w:rsidRPr="007A2832">
              <w:rPr>
                <w:i/>
                <w:iCs/>
                <w:sz w:val="24"/>
                <w:szCs w:val="24"/>
                <w:lang w:val="uk-UA"/>
              </w:rPr>
              <w:t>5</w:t>
            </w:r>
          </w:p>
        </w:tc>
        <w:tc>
          <w:tcPr>
            <w:tcW w:w="2410" w:type="dxa"/>
            <w:tcBorders>
              <w:top w:val="nil"/>
              <w:left w:val="nil"/>
              <w:bottom w:val="nil"/>
              <w:right w:val="nil"/>
            </w:tcBorders>
            <w:shd w:val="clear" w:color="auto" w:fill="auto"/>
          </w:tcPr>
          <w:p w14:paraId="011432DB" w14:textId="0BB1E749" w:rsidR="00900121" w:rsidRPr="00D415B5" w:rsidRDefault="00900121" w:rsidP="00900121">
            <w:pPr>
              <w:pStyle w:val="4"/>
              <w:shd w:val="clear" w:color="auto" w:fill="auto"/>
              <w:spacing w:after="60" w:line="280" w:lineRule="exact"/>
              <w:ind w:right="51"/>
              <w:jc w:val="right"/>
              <w:rPr>
                <w:i/>
                <w:iCs/>
                <w:sz w:val="24"/>
                <w:szCs w:val="24"/>
                <w:lang w:val="uk-UA"/>
              </w:rPr>
            </w:pPr>
            <w:r w:rsidRPr="00D415B5">
              <w:rPr>
                <w:sz w:val="24"/>
                <w:szCs w:val="24"/>
                <w:lang w:val="uk-UA"/>
              </w:rPr>
              <w:t>-</w:t>
            </w:r>
          </w:p>
        </w:tc>
      </w:tr>
      <w:tr w:rsidR="00900121" w:rsidRPr="00D415B5" w14:paraId="7245DA16" w14:textId="77777777" w:rsidTr="007F345E">
        <w:tc>
          <w:tcPr>
            <w:tcW w:w="4644" w:type="dxa"/>
            <w:tcBorders>
              <w:top w:val="nil"/>
              <w:left w:val="nil"/>
              <w:bottom w:val="nil"/>
              <w:right w:val="nil"/>
            </w:tcBorders>
            <w:shd w:val="clear" w:color="auto" w:fill="auto"/>
          </w:tcPr>
          <w:p w14:paraId="09FD56F4" w14:textId="7CCC61F1" w:rsidR="00900121" w:rsidRPr="00D415B5" w:rsidRDefault="00900121" w:rsidP="00900121">
            <w:pPr>
              <w:pStyle w:val="4"/>
              <w:shd w:val="clear" w:color="auto" w:fill="auto"/>
              <w:spacing w:after="60" w:line="280" w:lineRule="exact"/>
              <w:ind w:right="51"/>
              <w:jc w:val="left"/>
              <w:rPr>
                <w:i/>
                <w:iCs/>
                <w:sz w:val="24"/>
                <w:szCs w:val="24"/>
                <w:highlight w:val="green"/>
                <w:lang w:val="uk-UA"/>
              </w:rPr>
            </w:pPr>
            <w:r w:rsidRPr="00D415B5">
              <w:rPr>
                <w:sz w:val="24"/>
                <w:szCs w:val="24"/>
                <w:lang w:val="uk-UA"/>
              </w:rPr>
              <w:t>Грошові кошти</w:t>
            </w:r>
          </w:p>
        </w:tc>
        <w:tc>
          <w:tcPr>
            <w:tcW w:w="2410" w:type="dxa"/>
            <w:tcBorders>
              <w:top w:val="nil"/>
              <w:left w:val="nil"/>
              <w:bottom w:val="nil"/>
              <w:right w:val="nil"/>
            </w:tcBorders>
            <w:shd w:val="clear" w:color="auto" w:fill="auto"/>
          </w:tcPr>
          <w:p w14:paraId="56FD8676" w14:textId="3EFB69A1" w:rsidR="00900121" w:rsidRPr="00D415B5" w:rsidRDefault="00900121" w:rsidP="00900121">
            <w:pPr>
              <w:pStyle w:val="4"/>
              <w:shd w:val="clear" w:color="auto" w:fill="auto"/>
              <w:spacing w:after="60" w:line="280" w:lineRule="exact"/>
              <w:ind w:right="51"/>
              <w:jc w:val="right"/>
              <w:rPr>
                <w:i/>
                <w:iCs/>
                <w:sz w:val="24"/>
                <w:szCs w:val="24"/>
                <w:highlight w:val="green"/>
                <w:lang w:val="uk-UA"/>
              </w:rPr>
            </w:pPr>
            <w:r w:rsidRPr="00D415B5">
              <w:rPr>
                <w:sz w:val="24"/>
                <w:szCs w:val="24"/>
                <w:lang w:val="uk-UA"/>
              </w:rPr>
              <w:t>21</w:t>
            </w:r>
          </w:p>
        </w:tc>
        <w:tc>
          <w:tcPr>
            <w:tcW w:w="2410" w:type="dxa"/>
            <w:tcBorders>
              <w:top w:val="nil"/>
              <w:left w:val="nil"/>
              <w:bottom w:val="nil"/>
              <w:right w:val="nil"/>
            </w:tcBorders>
            <w:shd w:val="clear" w:color="auto" w:fill="auto"/>
          </w:tcPr>
          <w:p w14:paraId="571C4311" w14:textId="44DB6E4C" w:rsidR="00900121" w:rsidRPr="00D415B5" w:rsidRDefault="00900121" w:rsidP="00900121">
            <w:pPr>
              <w:pStyle w:val="4"/>
              <w:shd w:val="clear" w:color="auto" w:fill="auto"/>
              <w:spacing w:after="60" w:line="280" w:lineRule="exact"/>
              <w:ind w:right="51"/>
              <w:jc w:val="right"/>
              <w:rPr>
                <w:sz w:val="24"/>
                <w:szCs w:val="24"/>
                <w:lang w:val="uk-UA"/>
              </w:rPr>
            </w:pPr>
            <w:r w:rsidRPr="00D415B5">
              <w:rPr>
                <w:sz w:val="24"/>
                <w:szCs w:val="24"/>
                <w:lang w:val="uk-UA"/>
              </w:rPr>
              <w:t>0,20</w:t>
            </w:r>
          </w:p>
        </w:tc>
      </w:tr>
      <w:tr w:rsidR="00900121" w:rsidRPr="00D415B5" w14:paraId="57EB6645" w14:textId="77777777" w:rsidTr="007F345E">
        <w:tc>
          <w:tcPr>
            <w:tcW w:w="4644" w:type="dxa"/>
            <w:tcBorders>
              <w:top w:val="nil"/>
              <w:left w:val="nil"/>
              <w:bottom w:val="nil"/>
              <w:right w:val="nil"/>
            </w:tcBorders>
            <w:shd w:val="clear" w:color="auto" w:fill="auto"/>
          </w:tcPr>
          <w:p w14:paraId="402C5E15" w14:textId="7CBF4A7A" w:rsidR="00900121" w:rsidRPr="00D415B5" w:rsidRDefault="00900121" w:rsidP="00900121">
            <w:pPr>
              <w:pStyle w:val="4"/>
              <w:shd w:val="clear" w:color="auto" w:fill="auto"/>
              <w:spacing w:after="60" w:line="280" w:lineRule="exact"/>
              <w:ind w:right="51"/>
              <w:jc w:val="left"/>
              <w:rPr>
                <w:sz w:val="24"/>
                <w:szCs w:val="24"/>
                <w:lang w:val="uk-UA"/>
              </w:rPr>
            </w:pPr>
            <w:r w:rsidRPr="00D415B5">
              <w:rPr>
                <w:b/>
                <w:bCs/>
                <w:sz w:val="24"/>
                <w:szCs w:val="24"/>
                <w:lang w:val="uk-UA"/>
              </w:rPr>
              <w:t>Всього</w:t>
            </w:r>
          </w:p>
        </w:tc>
        <w:tc>
          <w:tcPr>
            <w:tcW w:w="2410" w:type="dxa"/>
            <w:tcBorders>
              <w:top w:val="nil"/>
              <w:left w:val="nil"/>
              <w:bottom w:val="nil"/>
              <w:right w:val="nil"/>
            </w:tcBorders>
            <w:shd w:val="clear" w:color="auto" w:fill="auto"/>
          </w:tcPr>
          <w:p w14:paraId="012210CB" w14:textId="3E922E77" w:rsidR="00900121" w:rsidRPr="00D415B5" w:rsidRDefault="00900121" w:rsidP="00900121">
            <w:pPr>
              <w:pStyle w:val="4"/>
              <w:shd w:val="clear" w:color="auto" w:fill="auto"/>
              <w:spacing w:after="60" w:line="280" w:lineRule="exact"/>
              <w:ind w:right="51"/>
              <w:jc w:val="right"/>
              <w:rPr>
                <w:sz w:val="24"/>
                <w:szCs w:val="24"/>
                <w:lang w:val="uk-UA"/>
              </w:rPr>
            </w:pPr>
            <w:r w:rsidRPr="00D415B5">
              <w:rPr>
                <w:b/>
                <w:bCs/>
                <w:sz w:val="24"/>
                <w:szCs w:val="24"/>
                <w:lang w:val="uk-UA"/>
              </w:rPr>
              <w:t>10 648</w:t>
            </w:r>
          </w:p>
        </w:tc>
        <w:tc>
          <w:tcPr>
            <w:tcW w:w="2410" w:type="dxa"/>
            <w:tcBorders>
              <w:top w:val="nil"/>
              <w:left w:val="nil"/>
              <w:bottom w:val="nil"/>
              <w:right w:val="nil"/>
            </w:tcBorders>
            <w:shd w:val="clear" w:color="auto" w:fill="auto"/>
          </w:tcPr>
          <w:p w14:paraId="12EAE1F6" w14:textId="7E03B159" w:rsidR="00900121" w:rsidRPr="00D415B5" w:rsidRDefault="00900121" w:rsidP="00900121">
            <w:pPr>
              <w:pStyle w:val="4"/>
              <w:shd w:val="clear" w:color="auto" w:fill="auto"/>
              <w:spacing w:after="60" w:line="280" w:lineRule="exact"/>
              <w:ind w:right="51"/>
              <w:jc w:val="right"/>
              <w:rPr>
                <w:sz w:val="24"/>
                <w:szCs w:val="24"/>
                <w:lang w:val="uk-UA"/>
              </w:rPr>
            </w:pPr>
            <w:r w:rsidRPr="00D415B5">
              <w:rPr>
                <w:b/>
                <w:bCs/>
                <w:sz w:val="24"/>
                <w:szCs w:val="24"/>
                <w:lang w:val="uk-UA"/>
              </w:rPr>
              <w:t>100</w:t>
            </w:r>
          </w:p>
        </w:tc>
      </w:tr>
    </w:tbl>
    <w:p w14:paraId="0EF55A58" w14:textId="51FB202C" w:rsidR="0000627A" w:rsidRPr="0000627A" w:rsidRDefault="0000627A" w:rsidP="00CF5805">
      <w:pPr>
        <w:spacing w:before="120" w:after="120" w:line="280" w:lineRule="exact"/>
        <w:jc w:val="both"/>
        <w:rPr>
          <w:rFonts w:eastAsia="Aptos"/>
          <w:color w:val="181819"/>
          <w:lang w:val="uk-UA" w:eastAsia="uk-UA" w:bidi="uk-UA"/>
        </w:rPr>
      </w:pPr>
      <w:r w:rsidRPr="000C6D0D">
        <w:rPr>
          <w:rStyle w:val="2"/>
          <w:rFonts w:eastAsia="Aptos"/>
          <w:sz w:val="24"/>
          <w:szCs w:val="24"/>
        </w:rPr>
        <w:t>На нашу думку, склад та структура активів Фонду відповідає вимогам чинного</w:t>
      </w:r>
      <w:r w:rsidRPr="0000627A">
        <w:rPr>
          <w:rStyle w:val="2"/>
          <w:rFonts w:eastAsia="Aptos"/>
          <w:sz w:val="24"/>
          <w:szCs w:val="24"/>
        </w:rPr>
        <w:t xml:space="preserve"> законодавства, в тому числі вимогам розділу V «Вимоги щодо складу та структури активів недиверсифікованого ІСІ» «Положення про склад та структуру активів інституту 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lastRenderedPageBreak/>
        <w:t>дотримання вимог законодавства щодо суми витрат, які відшкодовуються за рахунок активів ІСІ</w:t>
      </w:r>
    </w:p>
    <w:p w14:paraId="5643E5F1" w14:textId="54E6F786" w:rsidR="0000627A" w:rsidRPr="0000627A" w:rsidRDefault="0000627A" w:rsidP="0000627A">
      <w:pPr>
        <w:spacing w:before="120" w:after="120" w:line="280" w:lineRule="exact"/>
      </w:pPr>
      <w:r w:rsidRPr="0000627A">
        <w:rPr>
          <w:rStyle w:val="2"/>
          <w:rFonts w:eastAsia="Aptos"/>
          <w:sz w:val="24"/>
          <w:szCs w:val="24"/>
        </w:rPr>
        <w:t>Суми витрат, які відшкодовані за рахунок активів Фонду у 202</w:t>
      </w:r>
      <w:r w:rsidR="00983767">
        <w:rPr>
          <w:rStyle w:val="2"/>
          <w:rFonts w:eastAsia="Aptos"/>
          <w:sz w:val="24"/>
          <w:szCs w:val="24"/>
        </w:rPr>
        <w:t>4</w:t>
      </w:r>
      <w:r w:rsidRPr="0000627A">
        <w:rPr>
          <w:rStyle w:val="2"/>
          <w:rFonts w:eastAsia="Aptos"/>
          <w:sz w:val="24"/>
          <w:szCs w:val="24"/>
        </w:rPr>
        <w:t xml:space="preserve"> році, представлені таким чином, </w:t>
      </w:r>
      <w:r w:rsidR="004B3C02">
        <w:rPr>
          <w:rStyle w:val="2"/>
          <w:rFonts w:eastAsia="Aptos"/>
          <w:sz w:val="24"/>
          <w:szCs w:val="24"/>
        </w:rPr>
        <w:t>грн.</w:t>
      </w:r>
      <w:r w:rsidRPr="0000627A">
        <w:rPr>
          <w:rStyle w:val="2"/>
          <w:rFonts w:eastAsia="Aptos"/>
          <w:sz w:val="24"/>
          <w:szCs w:val="24"/>
        </w:rPr>
        <w:t>:</w:t>
      </w:r>
    </w:p>
    <w:tbl>
      <w:tblPr>
        <w:tblW w:w="4773" w:type="pct"/>
        <w:jc w:val="center"/>
        <w:tblLayout w:type="fixed"/>
        <w:tblLook w:val="00A0" w:firstRow="1" w:lastRow="0" w:firstColumn="1" w:lastColumn="0" w:noHBand="0" w:noVBand="0"/>
      </w:tblPr>
      <w:tblGrid>
        <w:gridCol w:w="6525"/>
        <w:gridCol w:w="2611"/>
      </w:tblGrid>
      <w:tr w:rsidR="0000627A" w:rsidRPr="0000627A" w14:paraId="67E11BF6" w14:textId="77777777" w:rsidTr="00AD7C16">
        <w:trPr>
          <w:trHeight w:val="20"/>
          <w:jc w:val="center"/>
        </w:trPr>
        <w:tc>
          <w:tcPr>
            <w:tcW w:w="6378" w:type="dxa"/>
            <w:shd w:val="clear" w:color="auto" w:fill="auto"/>
            <w:vAlign w:val="center"/>
          </w:tcPr>
          <w:p w14:paraId="05D940AC" w14:textId="77777777" w:rsidR="0000627A" w:rsidRPr="0000627A" w:rsidRDefault="0000627A" w:rsidP="007F345E">
            <w:pPr>
              <w:pStyle w:val="aff"/>
              <w:spacing w:after="120" w:line="280" w:lineRule="exact"/>
              <w:jc w:val="left"/>
              <w:rPr>
                <w:i w:val="0"/>
                <w:iCs/>
                <w:sz w:val="24"/>
                <w:szCs w:val="24"/>
              </w:rPr>
            </w:pPr>
            <w:r w:rsidRPr="0000627A">
              <w:rPr>
                <w:i w:val="0"/>
                <w:iCs/>
                <w:sz w:val="24"/>
                <w:szCs w:val="24"/>
              </w:rPr>
              <w:t>Витрати</w:t>
            </w:r>
          </w:p>
        </w:tc>
        <w:tc>
          <w:tcPr>
            <w:tcW w:w="2552" w:type="dxa"/>
            <w:vAlign w:val="center"/>
          </w:tcPr>
          <w:p w14:paraId="7A92AC18" w14:textId="77777777" w:rsidR="0000627A" w:rsidRPr="0000627A" w:rsidRDefault="0000627A" w:rsidP="007F345E">
            <w:pPr>
              <w:pStyle w:val="aff"/>
              <w:spacing w:after="120" w:line="280" w:lineRule="exact"/>
              <w:jc w:val="right"/>
              <w:rPr>
                <w:i w:val="0"/>
                <w:iCs/>
                <w:sz w:val="24"/>
                <w:szCs w:val="24"/>
              </w:rPr>
            </w:pPr>
            <w:r w:rsidRPr="0000627A">
              <w:rPr>
                <w:i w:val="0"/>
                <w:iCs/>
                <w:sz w:val="24"/>
                <w:szCs w:val="24"/>
              </w:rPr>
              <w:t>Сума</w:t>
            </w:r>
          </w:p>
        </w:tc>
      </w:tr>
      <w:tr w:rsidR="0000627A" w:rsidRPr="0000627A" w14:paraId="71A7A665" w14:textId="77777777" w:rsidTr="00AD7C16">
        <w:trPr>
          <w:trHeight w:val="280"/>
          <w:jc w:val="center"/>
        </w:trPr>
        <w:tc>
          <w:tcPr>
            <w:tcW w:w="6378" w:type="dxa"/>
            <w:shd w:val="clear" w:color="auto" w:fill="auto"/>
            <w:vAlign w:val="center"/>
          </w:tcPr>
          <w:p w14:paraId="21B1F7B2" w14:textId="1F0BC377" w:rsidR="0000627A" w:rsidRPr="0000627A" w:rsidRDefault="0000627A" w:rsidP="007F345E">
            <w:pPr>
              <w:pStyle w:val="afd"/>
              <w:spacing w:line="280" w:lineRule="exact"/>
              <w:rPr>
                <w:iCs/>
                <w:sz w:val="24"/>
                <w:szCs w:val="24"/>
              </w:rPr>
            </w:pPr>
          </w:p>
        </w:tc>
        <w:tc>
          <w:tcPr>
            <w:tcW w:w="2552" w:type="dxa"/>
            <w:vAlign w:val="center"/>
          </w:tcPr>
          <w:p w14:paraId="43781AC4" w14:textId="50AD2FB3" w:rsidR="0000627A" w:rsidRPr="0000627A" w:rsidRDefault="0000627A" w:rsidP="007F345E">
            <w:pPr>
              <w:pStyle w:val="afd"/>
              <w:spacing w:line="280" w:lineRule="exact"/>
              <w:jc w:val="right"/>
              <w:rPr>
                <w:iCs/>
                <w:sz w:val="24"/>
                <w:szCs w:val="24"/>
              </w:rPr>
            </w:pPr>
          </w:p>
        </w:tc>
      </w:tr>
      <w:tr w:rsidR="004605BB" w:rsidRPr="004721D3" w14:paraId="3DA9BE3E" w14:textId="77777777" w:rsidTr="00AD7C16">
        <w:trPr>
          <w:trHeight w:val="20"/>
          <w:jc w:val="center"/>
        </w:trPr>
        <w:tc>
          <w:tcPr>
            <w:tcW w:w="6378" w:type="dxa"/>
            <w:shd w:val="clear" w:color="auto" w:fill="auto"/>
            <w:vAlign w:val="center"/>
          </w:tcPr>
          <w:p w14:paraId="47A75EB0" w14:textId="5477D330" w:rsidR="004605BB" w:rsidRPr="004721D3" w:rsidRDefault="004605BB" w:rsidP="004605BB">
            <w:pPr>
              <w:pStyle w:val="afd"/>
              <w:spacing w:line="280" w:lineRule="exact"/>
              <w:rPr>
                <w:iCs/>
                <w:sz w:val="24"/>
                <w:szCs w:val="24"/>
              </w:rPr>
            </w:pPr>
            <w:r w:rsidRPr="004721D3">
              <w:rPr>
                <w:iCs/>
                <w:sz w:val="24"/>
                <w:szCs w:val="24"/>
              </w:rPr>
              <w:t>Витрати на винагороду, в т. ч.:</w:t>
            </w:r>
          </w:p>
        </w:tc>
        <w:tc>
          <w:tcPr>
            <w:tcW w:w="2552" w:type="dxa"/>
            <w:vAlign w:val="center"/>
          </w:tcPr>
          <w:p w14:paraId="7AE85249" w14:textId="77777777" w:rsidR="004605BB" w:rsidRPr="004721D3" w:rsidRDefault="004605BB" w:rsidP="004605BB">
            <w:pPr>
              <w:pStyle w:val="afd"/>
              <w:spacing w:line="280" w:lineRule="exact"/>
              <w:jc w:val="right"/>
              <w:rPr>
                <w:iCs/>
                <w:sz w:val="24"/>
                <w:szCs w:val="24"/>
              </w:rPr>
            </w:pPr>
          </w:p>
        </w:tc>
      </w:tr>
      <w:tr w:rsidR="004605BB" w:rsidRPr="004721D3" w14:paraId="2E68F687" w14:textId="77777777" w:rsidTr="00AD7C16">
        <w:trPr>
          <w:trHeight w:val="20"/>
          <w:jc w:val="center"/>
        </w:trPr>
        <w:tc>
          <w:tcPr>
            <w:tcW w:w="6378" w:type="dxa"/>
            <w:shd w:val="clear" w:color="auto" w:fill="auto"/>
            <w:vAlign w:val="center"/>
          </w:tcPr>
          <w:p w14:paraId="33F436F4" w14:textId="24E7F0E9" w:rsidR="004605BB" w:rsidRPr="004721D3" w:rsidRDefault="004605BB" w:rsidP="004605BB">
            <w:pPr>
              <w:pStyle w:val="afd"/>
              <w:numPr>
                <w:ilvl w:val="0"/>
                <w:numId w:val="17"/>
              </w:numPr>
              <w:spacing w:line="280" w:lineRule="exact"/>
              <w:rPr>
                <w:iCs/>
                <w:sz w:val="24"/>
                <w:szCs w:val="24"/>
              </w:rPr>
            </w:pPr>
            <w:r w:rsidRPr="004721D3">
              <w:rPr>
                <w:iCs/>
                <w:sz w:val="24"/>
                <w:szCs w:val="24"/>
              </w:rPr>
              <w:t>винагорода професійних учасників депозитарної системи України</w:t>
            </w:r>
          </w:p>
        </w:tc>
        <w:tc>
          <w:tcPr>
            <w:tcW w:w="2552" w:type="dxa"/>
            <w:vAlign w:val="center"/>
          </w:tcPr>
          <w:p w14:paraId="3AECEDBB" w14:textId="29161193" w:rsidR="004605BB" w:rsidRPr="004605BB" w:rsidRDefault="001F45CF" w:rsidP="004605BB">
            <w:pPr>
              <w:pStyle w:val="afd"/>
              <w:spacing w:line="280" w:lineRule="exact"/>
              <w:jc w:val="right"/>
              <w:rPr>
                <w:iCs/>
                <w:sz w:val="24"/>
                <w:szCs w:val="24"/>
              </w:rPr>
            </w:pPr>
            <w:r>
              <w:rPr>
                <w:bCs/>
                <w:iCs/>
                <w:sz w:val="24"/>
                <w:szCs w:val="24"/>
                <w:lang w:val="ru-RU"/>
              </w:rPr>
              <w:t>29 651,00</w:t>
            </w:r>
          </w:p>
        </w:tc>
      </w:tr>
      <w:tr w:rsidR="001F037A" w:rsidRPr="004721D3" w14:paraId="40316985" w14:textId="77777777" w:rsidTr="00AD7C16">
        <w:trPr>
          <w:trHeight w:val="20"/>
          <w:jc w:val="center"/>
        </w:trPr>
        <w:tc>
          <w:tcPr>
            <w:tcW w:w="6378" w:type="dxa"/>
            <w:shd w:val="clear" w:color="auto" w:fill="auto"/>
            <w:vAlign w:val="center"/>
          </w:tcPr>
          <w:p w14:paraId="5F1B90F2" w14:textId="7A2FD336" w:rsidR="001F037A" w:rsidRPr="004721D3" w:rsidRDefault="001F037A" w:rsidP="004605BB">
            <w:pPr>
              <w:pStyle w:val="afd"/>
              <w:numPr>
                <w:ilvl w:val="0"/>
                <w:numId w:val="17"/>
              </w:numPr>
              <w:spacing w:line="280" w:lineRule="exact"/>
              <w:rPr>
                <w:iCs/>
                <w:sz w:val="24"/>
                <w:szCs w:val="24"/>
              </w:rPr>
            </w:pPr>
            <w:r w:rsidRPr="001F45CF">
              <w:rPr>
                <w:iCs/>
                <w:sz w:val="24"/>
                <w:szCs w:val="24"/>
              </w:rPr>
              <w:t>винагорода КУА</w:t>
            </w:r>
          </w:p>
        </w:tc>
        <w:tc>
          <w:tcPr>
            <w:tcW w:w="2552" w:type="dxa"/>
            <w:vAlign w:val="center"/>
          </w:tcPr>
          <w:p w14:paraId="3F9487FA" w14:textId="46B9FE99" w:rsidR="001F037A" w:rsidRPr="004605BB" w:rsidRDefault="001F45CF" w:rsidP="004605BB">
            <w:pPr>
              <w:pStyle w:val="afd"/>
              <w:spacing w:line="280" w:lineRule="exact"/>
              <w:jc w:val="right"/>
              <w:rPr>
                <w:bCs/>
                <w:iCs/>
                <w:sz w:val="24"/>
                <w:szCs w:val="24"/>
                <w:lang w:val="ru-RU"/>
              </w:rPr>
            </w:pPr>
            <w:r>
              <w:rPr>
                <w:bCs/>
                <w:iCs/>
                <w:sz w:val="24"/>
                <w:szCs w:val="24"/>
                <w:lang w:val="ru-RU"/>
              </w:rPr>
              <w:t>93 157,37</w:t>
            </w:r>
          </w:p>
        </w:tc>
      </w:tr>
      <w:tr w:rsidR="004605BB" w:rsidRPr="004721D3" w14:paraId="30D56163" w14:textId="77777777" w:rsidTr="00AD7C16">
        <w:trPr>
          <w:trHeight w:val="20"/>
          <w:jc w:val="center"/>
        </w:trPr>
        <w:tc>
          <w:tcPr>
            <w:tcW w:w="6378" w:type="dxa"/>
            <w:shd w:val="clear" w:color="auto" w:fill="auto"/>
            <w:vAlign w:val="center"/>
          </w:tcPr>
          <w:p w14:paraId="0BC6597C" w14:textId="6EAC4880" w:rsidR="004605BB" w:rsidRPr="004721D3" w:rsidRDefault="004605BB" w:rsidP="004605BB">
            <w:pPr>
              <w:pStyle w:val="afd"/>
              <w:numPr>
                <w:ilvl w:val="0"/>
                <w:numId w:val="17"/>
              </w:numPr>
              <w:spacing w:line="280" w:lineRule="exact"/>
              <w:rPr>
                <w:iCs/>
                <w:sz w:val="24"/>
                <w:szCs w:val="24"/>
              </w:rPr>
            </w:pPr>
            <w:r w:rsidRPr="004721D3">
              <w:rPr>
                <w:iCs/>
                <w:sz w:val="24"/>
                <w:szCs w:val="24"/>
              </w:rPr>
              <w:t>винагорода аудитору ІСІ</w:t>
            </w:r>
          </w:p>
        </w:tc>
        <w:tc>
          <w:tcPr>
            <w:tcW w:w="2552" w:type="dxa"/>
            <w:vAlign w:val="center"/>
          </w:tcPr>
          <w:p w14:paraId="5363A59D" w14:textId="62663B0D" w:rsidR="004605BB" w:rsidRPr="004605BB" w:rsidRDefault="004605BB" w:rsidP="004605BB">
            <w:pPr>
              <w:pStyle w:val="afd"/>
              <w:spacing w:line="280" w:lineRule="exact"/>
              <w:jc w:val="right"/>
              <w:rPr>
                <w:iCs/>
                <w:sz w:val="24"/>
                <w:szCs w:val="24"/>
              </w:rPr>
            </w:pPr>
            <w:r w:rsidRPr="004605BB">
              <w:rPr>
                <w:bCs/>
                <w:iCs/>
                <w:sz w:val="24"/>
                <w:szCs w:val="24"/>
                <w:lang w:val="ru-RU"/>
              </w:rPr>
              <w:t>7 000,00</w:t>
            </w:r>
          </w:p>
        </w:tc>
      </w:tr>
      <w:tr w:rsidR="004605BB" w:rsidRPr="004721D3" w14:paraId="18A3AEF3" w14:textId="77777777" w:rsidTr="00AD7C16">
        <w:trPr>
          <w:trHeight w:val="20"/>
          <w:jc w:val="center"/>
        </w:trPr>
        <w:tc>
          <w:tcPr>
            <w:tcW w:w="6378" w:type="dxa"/>
            <w:shd w:val="clear" w:color="auto" w:fill="auto"/>
            <w:vAlign w:val="center"/>
          </w:tcPr>
          <w:p w14:paraId="0505D548" w14:textId="6704A249" w:rsidR="004605BB" w:rsidRPr="004721D3" w:rsidRDefault="004605BB" w:rsidP="004605BB">
            <w:pPr>
              <w:pStyle w:val="afd"/>
              <w:numPr>
                <w:ilvl w:val="0"/>
                <w:numId w:val="17"/>
              </w:numPr>
              <w:spacing w:line="280" w:lineRule="exact"/>
              <w:rPr>
                <w:iCs/>
                <w:sz w:val="24"/>
                <w:szCs w:val="24"/>
              </w:rPr>
            </w:pPr>
            <w:r>
              <w:rPr>
                <w:iCs/>
                <w:sz w:val="24"/>
                <w:szCs w:val="24"/>
              </w:rPr>
              <w:t>винагорода торгівцю цінними паперами</w:t>
            </w:r>
          </w:p>
        </w:tc>
        <w:tc>
          <w:tcPr>
            <w:tcW w:w="2552" w:type="dxa"/>
            <w:vAlign w:val="center"/>
          </w:tcPr>
          <w:p w14:paraId="4BD3D51E" w14:textId="2C05B4E6" w:rsidR="004605BB" w:rsidRPr="004605BB" w:rsidRDefault="004605BB" w:rsidP="004605BB">
            <w:pPr>
              <w:pStyle w:val="afd"/>
              <w:spacing w:line="280" w:lineRule="exact"/>
              <w:jc w:val="right"/>
              <w:rPr>
                <w:iCs/>
                <w:sz w:val="24"/>
                <w:szCs w:val="24"/>
              </w:rPr>
            </w:pPr>
            <w:r w:rsidRPr="004605BB">
              <w:rPr>
                <w:bCs/>
                <w:iCs/>
                <w:sz w:val="24"/>
                <w:szCs w:val="24"/>
                <w:lang w:val="ru-RU"/>
              </w:rPr>
              <w:t>1 237,34</w:t>
            </w:r>
          </w:p>
        </w:tc>
      </w:tr>
      <w:tr w:rsidR="004605BB" w:rsidRPr="004721D3" w14:paraId="15C0D813" w14:textId="77777777" w:rsidTr="00AD7C16">
        <w:trPr>
          <w:trHeight w:val="20"/>
          <w:jc w:val="center"/>
        </w:trPr>
        <w:tc>
          <w:tcPr>
            <w:tcW w:w="6378" w:type="dxa"/>
            <w:shd w:val="clear" w:color="auto" w:fill="auto"/>
            <w:vAlign w:val="center"/>
          </w:tcPr>
          <w:p w14:paraId="79B17675" w14:textId="126109D2" w:rsidR="004605BB" w:rsidRPr="004721D3" w:rsidRDefault="004605BB" w:rsidP="004605BB">
            <w:pPr>
              <w:pStyle w:val="afd"/>
              <w:numPr>
                <w:ilvl w:val="0"/>
                <w:numId w:val="17"/>
              </w:numPr>
              <w:spacing w:line="280" w:lineRule="exact"/>
              <w:rPr>
                <w:iCs/>
                <w:sz w:val="24"/>
                <w:szCs w:val="24"/>
              </w:rPr>
            </w:pPr>
            <w:r w:rsidRPr="004721D3">
              <w:rPr>
                <w:b/>
                <w:bCs/>
                <w:iCs/>
                <w:sz w:val="24"/>
                <w:szCs w:val="24"/>
              </w:rPr>
              <w:t xml:space="preserve">Разом </w:t>
            </w:r>
            <w:r>
              <w:rPr>
                <w:b/>
                <w:bCs/>
                <w:iCs/>
                <w:sz w:val="24"/>
                <w:szCs w:val="24"/>
              </w:rPr>
              <w:t xml:space="preserve"> </w:t>
            </w:r>
            <w:r w:rsidRPr="004721D3">
              <w:rPr>
                <w:b/>
                <w:bCs/>
                <w:iCs/>
                <w:sz w:val="24"/>
                <w:szCs w:val="24"/>
              </w:rPr>
              <w:t>витрати на винагороду</w:t>
            </w:r>
          </w:p>
        </w:tc>
        <w:tc>
          <w:tcPr>
            <w:tcW w:w="2552" w:type="dxa"/>
            <w:vAlign w:val="center"/>
          </w:tcPr>
          <w:p w14:paraId="281A5879" w14:textId="49C69F2B" w:rsidR="004605BB" w:rsidRPr="004605BB" w:rsidRDefault="001F45CF" w:rsidP="004605BB">
            <w:pPr>
              <w:pStyle w:val="afd"/>
              <w:spacing w:line="280" w:lineRule="exact"/>
              <w:jc w:val="right"/>
              <w:rPr>
                <w:iCs/>
                <w:sz w:val="24"/>
                <w:szCs w:val="24"/>
              </w:rPr>
            </w:pPr>
            <w:r>
              <w:rPr>
                <w:b/>
                <w:bCs/>
                <w:iCs/>
                <w:sz w:val="24"/>
                <w:szCs w:val="24"/>
                <w:lang w:val="ru-RU"/>
              </w:rPr>
              <w:t>131 045,71</w:t>
            </w:r>
          </w:p>
        </w:tc>
      </w:tr>
      <w:tr w:rsidR="004605BB" w:rsidRPr="004721D3" w14:paraId="7A3EA575" w14:textId="77777777" w:rsidTr="00AD7C16">
        <w:trPr>
          <w:trHeight w:val="20"/>
          <w:jc w:val="center"/>
        </w:trPr>
        <w:tc>
          <w:tcPr>
            <w:tcW w:w="6378" w:type="dxa"/>
            <w:shd w:val="clear" w:color="auto" w:fill="auto"/>
            <w:vAlign w:val="center"/>
          </w:tcPr>
          <w:p w14:paraId="3160D7DD" w14:textId="494835D3" w:rsidR="004605BB" w:rsidRPr="004721D3" w:rsidRDefault="004605BB" w:rsidP="004605BB">
            <w:pPr>
              <w:pStyle w:val="afd"/>
              <w:spacing w:line="280" w:lineRule="exact"/>
              <w:ind w:left="288"/>
              <w:rPr>
                <w:b/>
                <w:bCs/>
                <w:iCs/>
                <w:sz w:val="24"/>
                <w:szCs w:val="24"/>
              </w:rPr>
            </w:pPr>
            <w:r w:rsidRPr="004721D3">
              <w:rPr>
                <w:iCs/>
                <w:sz w:val="24"/>
                <w:szCs w:val="24"/>
              </w:rPr>
              <w:t>Витрати пов'язані із забезпеченням діяльності ІСІ, в т. ч.:</w:t>
            </w:r>
          </w:p>
        </w:tc>
        <w:tc>
          <w:tcPr>
            <w:tcW w:w="2552" w:type="dxa"/>
            <w:vAlign w:val="center"/>
          </w:tcPr>
          <w:p w14:paraId="6B461273" w14:textId="63D522EA" w:rsidR="004605BB" w:rsidRPr="004605BB" w:rsidRDefault="004605BB" w:rsidP="004605BB">
            <w:pPr>
              <w:pStyle w:val="afd"/>
              <w:spacing w:line="280" w:lineRule="exact"/>
              <w:jc w:val="right"/>
              <w:rPr>
                <w:b/>
                <w:bCs/>
                <w:iCs/>
                <w:sz w:val="24"/>
                <w:szCs w:val="24"/>
              </w:rPr>
            </w:pPr>
          </w:p>
        </w:tc>
      </w:tr>
      <w:tr w:rsidR="004605BB" w:rsidRPr="004721D3" w14:paraId="0CDD8344" w14:textId="77777777" w:rsidTr="00AD7C16">
        <w:trPr>
          <w:trHeight w:val="20"/>
          <w:jc w:val="center"/>
        </w:trPr>
        <w:tc>
          <w:tcPr>
            <w:tcW w:w="6378" w:type="dxa"/>
            <w:shd w:val="clear" w:color="auto" w:fill="auto"/>
            <w:vAlign w:val="center"/>
          </w:tcPr>
          <w:p w14:paraId="505E780F" w14:textId="5D36F927" w:rsidR="004605BB" w:rsidRPr="004721D3" w:rsidRDefault="004605BB" w:rsidP="00C534DF">
            <w:pPr>
              <w:pStyle w:val="afd"/>
              <w:numPr>
                <w:ilvl w:val="0"/>
                <w:numId w:val="22"/>
              </w:numPr>
              <w:spacing w:line="280" w:lineRule="exact"/>
              <w:rPr>
                <w:iCs/>
                <w:sz w:val="24"/>
                <w:szCs w:val="24"/>
              </w:rPr>
            </w:pPr>
            <w:r w:rsidRPr="00AD20E0">
              <w:rPr>
                <w:iCs/>
                <w:sz w:val="24"/>
                <w:szCs w:val="24"/>
              </w:rPr>
              <w:t>Витрати на отримання ліцензій, сертифікатів ЕЦП</w:t>
            </w:r>
          </w:p>
        </w:tc>
        <w:tc>
          <w:tcPr>
            <w:tcW w:w="2552" w:type="dxa"/>
            <w:vAlign w:val="center"/>
          </w:tcPr>
          <w:p w14:paraId="5330A958" w14:textId="44424966" w:rsidR="004605BB" w:rsidRPr="004605BB" w:rsidRDefault="004605BB" w:rsidP="004605BB">
            <w:pPr>
              <w:pStyle w:val="afd"/>
              <w:spacing w:line="280" w:lineRule="exact"/>
              <w:jc w:val="right"/>
              <w:rPr>
                <w:iCs/>
                <w:sz w:val="24"/>
                <w:szCs w:val="24"/>
              </w:rPr>
            </w:pPr>
            <w:r w:rsidRPr="004605BB">
              <w:rPr>
                <w:bCs/>
                <w:iCs/>
                <w:sz w:val="24"/>
                <w:szCs w:val="24"/>
                <w:lang w:val="ru-RU"/>
              </w:rPr>
              <w:t>1 840,00</w:t>
            </w:r>
          </w:p>
        </w:tc>
      </w:tr>
      <w:tr w:rsidR="004605BB" w:rsidRPr="004721D3" w14:paraId="2210A500" w14:textId="77777777" w:rsidTr="00AD7C16">
        <w:trPr>
          <w:trHeight w:val="20"/>
          <w:jc w:val="center"/>
        </w:trPr>
        <w:tc>
          <w:tcPr>
            <w:tcW w:w="6378" w:type="dxa"/>
            <w:shd w:val="clear" w:color="auto" w:fill="auto"/>
            <w:vAlign w:val="center"/>
          </w:tcPr>
          <w:p w14:paraId="29018991" w14:textId="20528EA4" w:rsidR="004605BB" w:rsidRPr="00814DB1" w:rsidRDefault="004605BB" w:rsidP="004605BB">
            <w:pPr>
              <w:pStyle w:val="afd"/>
              <w:numPr>
                <w:ilvl w:val="0"/>
                <w:numId w:val="17"/>
              </w:numPr>
              <w:spacing w:line="280" w:lineRule="exact"/>
              <w:rPr>
                <w:iCs/>
                <w:sz w:val="24"/>
                <w:szCs w:val="24"/>
              </w:rPr>
            </w:pPr>
            <w:r w:rsidRPr="00AD20E0">
              <w:rPr>
                <w:iCs/>
                <w:sz w:val="24"/>
                <w:szCs w:val="24"/>
              </w:rPr>
              <w:t>Нотаріальні, реєстраційні послуги</w:t>
            </w:r>
          </w:p>
        </w:tc>
        <w:tc>
          <w:tcPr>
            <w:tcW w:w="2552" w:type="dxa"/>
            <w:vAlign w:val="center"/>
          </w:tcPr>
          <w:p w14:paraId="3B074C8E" w14:textId="1A36F555" w:rsidR="004605BB" w:rsidRPr="004605BB" w:rsidRDefault="004605BB" w:rsidP="004605BB">
            <w:pPr>
              <w:pStyle w:val="afd"/>
              <w:spacing w:line="280" w:lineRule="exact"/>
              <w:jc w:val="right"/>
              <w:rPr>
                <w:rFonts w:ascii="Calibri" w:hAnsi="Calibri" w:cs="Calibri"/>
                <w:iCs/>
                <w:sz w:val="24"/>
                <w:szCs w:val="24"/>
              </w:rPr>
            </w:pPr>
            <w:r w:rsidRPr="004605BB">
              <w:rPr>
                <w:bCs/>
                <w:iCs/>
                <w:sz w:val="24"/>
                <w:szCs w:val="24"/>
                <w:lang w:val="ru-RU"/>
              </w:rPr>
              <w:t>24 470,00</w:t>
            </w:r>
          </w:p>
        </w:tc>
      </w:tr>
      <w:tr w:rsidR="004605BB" w:rsidRPr="004721D3" w14:paraId="1E26F4B4" w14:textId="77777777" w:rsidTr="00AD7C16">
        <w:trPr>
          <w:trHeight w:val="20"/>
          <w:jc w:val="center"/>
        </w:trPr>
        <w:tc>
          <w:tcPr>
            <w:tcW w:w="6378" w:type="dxa"/>
            <w:shd w:val="clear" w:color="auto" w:fill="auto"/>
            <w:vAlign w:val="center"/>
          </w:tcPr>
          <w:p w14:paraId="7396BA6D" w14:textId="30AB7771" w:rsidR="004605BB" w:rsidRPr="00814DB1" w:rsidRDefault="004605BB" w:rsidP="004605BB">
            <w:pPr>
              <w:pStyle w:val="afd"/>
              <w:numPr>
                <w:ilvl w:val="0"/>
                <w:numId w:val="17"/>
              </w:numPr>
              <w:spacing w:line="280" w:lineRule="exact"/>
              <w:rPr>
                <w:iCs/>
                <w:sz w:val="24"/>
                <w:szCs w:val="24"/>
              </w:rPr>
            </w:pPr>
            <w:r w:rsidRPr="00AD20E0">
              <w:rPr>
                <w:iCs/>
                <w:sz w:val="24"/>
                <w:szCs w:val="24"/>
              </w:rPr>
              <w:t>Витрати на оренду офісу</w:t>
            </w:r>
          </w:p>
        </w:tc>
        <w:tc>
          <w:tcPr>
            <w:tcW w:w="2552" w:type="dxa"/>
            <w:vAlign w:val="center"/>
          </w:tcPr>
          <w:p w14:paraId="787AE819" w14:textId="3D11FE92" w:rsidR="004605BB" w:rsidRPr="004605BB" w:rsidRDefault="004605BB" w:rsidP="004605BB">
            <w:pPr>
              <w:pStyle w:val="afd"/>
              <w:spacing w:line="280" w:lineRule="exact"/>
              <w:jc w:val="right"/>
              <w:rPr>
                <w:rFonts w:ascii="Calibri" w:hAnsi="Calibri" w:cs="Calibri"/>
                <w:iCs/>
                <w:sz w:val="24"/>
                <w:szCs w:val="24"/>
              </w:rPr>
            </w:pPr>
            <w:r w:rsidRPr="004605BB">
              <w:rPr>
                <w:bCs/>
                <w:iCs/>
                <w:sz w:val="24"/>
                <w:szCs w:val="24"/>
                <w:lang w:val="ru-RU"/>
              </w:rPr>
              <w:t>14 623,10</w:t>
            </w:r>
          </w:p>
        </w:tc>
      </w:tr>
      <w:tr w:rsidR="004605BB" w:rsidRPr="004721D3" w14:paraId="14251FA2" w14:textId="77777777" w:rsidTr="00AD7C16">
        <w:trPr>
          <w:trHeight w:val="20"/>
          <w:jc w:val="center"/>
        </w:trPr>
        <w:tc>
          <w:tcPr>
            <w:tcW w:w="6378" w:type="dxa"/>
            <w:shd w:val="clear" w:color="auto" w:fill="auto"/>
            <w:vAlign w:val="center"/>
          </w:tcPr>
          <w:p w14:paraId="57866D57" w14:textId="5B6D90A7" w:rsidR="004605BB" w:rsidRPr="00814DB1" w:rsidRDefault="004605BB" w:rsidP="004605BB">
            <w:pPr>
              <w:pStyle w:val="afd"/>
              <w:numPr>
                <w:ilvl w:val="0"/>
                <w:numId w:val="17"/>
              </w:numPr>
              <w:spacing w:line="280" w:lineRule="exact"/>
              <w:rPr>
                <w:iCs/>
                <w:sz w:val="24"/>
                <w:szCs w:val="24"/>
              </w:rPr>
            </w:pPr>
            <w:r w:rsidRPr="00AD20E0">
              <w:rPr>
                <w:iCs/>
                <w:sz w:val="24"/>
                <w:szCs w:val="24"/>
              </w:rPr>
              <w:t xml:space="preserve">Розрахунково-касове обслуговування </w:t>
            </w:r>
          </w:p>
        </w:tc>
        <w:tc>
          <w:tcPr>
            <w:tcW w:w="2552" w:type="dxa"/>
            <w:vAlign w:val="center"/>
          </w:tcPr>
          <w:p w14:paraId="5B1D752D" w14:textId="155330CF" w:rsidR="004605BB" w:rsidRPr="004605BB" w:rsidRDefault="004605BB" w:rsidP="004605BB">
            <w:pPr>
              <w:pStyle w:val="afd"/>
              <w:spacing w:line="280" w:lineRule="exact"/>
              <w:jc w:val="right"/>
              <w:rPr>
                <w:rFonts w:ascii="Calibri" w:hAnsi="Calibri" w:cs="Calibri"/>
                <w:iCs/>
                <w:sz w:val="24"/>
                <w:szCs w:val="24"/>
              </w:rPr>
            </w:pPr>
            <w:r w:rsidRPr="004605BB">
              <w:rPr>
                <w:bCs/>
                <w:iCs/>
                <w:sz w:val="24"/>
                <w:szCs w:val="24"/>
                <w:lang w:val="ru-RU"/>
              </w:rPr>
              <w:t>3 009,00</w:t>
            </w:r>
          </w:p>
        </w:tc>
      </w:tr>
      <w:tr w:rsidR="004605BB" w:rsidRPr="004721D3" w14:paraId="54C72B0D" w14:textId="77777777" w:rsidTr="00AD7C16">
        <w:trPr>
          <w:trHeight w:val="20"/>
          <w:jc w:val="center"/>
        </w:trPr>
        <w:tc>
          <w:tcPr>
            <w:tcW w:w="6378" w:type="dxa"/>
            <w:shd w:val="clear" w:color="auto" w:fill="auto"/>
            <w:vAlign w:val="center"/>
          </w:tcPr>
          <w:p w14:paraId="6F3B4CFC" w14:textId="730D4481" w:rsidR="004605BB" w:rsidRPr="00814DB1" w:rsidRDefault="004605BB" w:rsidP="004605BB">
            <w:pPr>
              <w:pStyle w:val="afd"/>
              <w:numPr>
                <w:ilvl w:val="0"/>
                <w:numId w:val="17"/>
              </w:numPr>
              <w:spacing w:line="280" w:lineRule="exact"/>
              <w:rPr>
                <w:iCs/>
                <w:sz w:val="24"/>
                <w:szCs w:val="24"/>
              </w:rPr>
            </w:pPr>
            <w:r w:rsidRPr="00AD20E0">
              <w:rPr>
                <w:iCs/>
                <w:sz w:val="24"/>
                <w:szCs w:val="24"/>
              </w:rPr>
              <w:t>Інші витрати</w:t>
            </w:r>
          </w:p>
        </w:tc>
        <w:tc>
          <w:tcPr>
            <w:tcW w:w="2552" w:type="dxa"/>
            <w:vAlign w:val="center"/>
          </w:tcPr>
          <w:p w14:paraId="51055628" w14:textId="0F4BE681" w:rsidR="004605BB" w:rsidRPr="004605BB" w:rsidRDefault="001F45CF" w:rsidP="004605BB">
            <w:pPr>
              <w:pStyle w:val="afd"/>
              <w:spacing w:line="280" w:lineRule="exact"/>
              <w:jc w:val="right"/>
              <w:rPr>
                <w:rFonts w:ascii="Calibri" w:hAnsi="Calibri" w:cs="Calibri"/>
                <w:iCs/>
                <w:sz w:val="24"/>
                <w:szCs w:val="24"/>
              </w:rPr>
            </w:pPr>
            <w:r>
              <w:rPr>
                <w:bCs/>
                <w:iCs/>
                <w:sz w:val="24"/>
                <w:szCs w:val="24"/>
                <w:lang w:val="ru-RU"/>
              </w:rPr>
              <w:t>89 529,55</w:t>
            </w:r>
          </w:p>
        </w:tc>
      </w:tr>
      <w:tr w:rsidR="004605BB" w:rsidRPr="004721D3" w14:paraId="7A1E5B7E" w14:textId="77777777" w:rsidTr="00AD7C16">
        <w:trPr>
          <w:trHeight w:val="20"/>
          <w:jc w:val="center"/>
        </w:trPr>
        <w:tc>
          <w:tcPr>
            <w:tcW w:w="6378" w:type="dxa"/>
            <w:shd w:val="clear" w:color="auto" w:fill="auto"/>
            <w:vAlign w:val="center"/>
          </w:tcPr>
          <w:p w14:paraId="77CB687D" w14:textId="4EF460FB" w:rsidR="004605BB" w:rsidRPr="00814DB1" w:rsidRDefault="004605BB" w:rsidP="004605BB">
            <w:pPr>
              <w:pStyle w:val="afd"/>
              <w:numPr>
                <w:ilvl w:val="0"/>
                <w:numId w:val="17"/>
              </w:numPr>
              <w:spacing w:line="280" w:lineRule="exact"/>
              <w:rPr>
                <w:iCs/>
                <w:sz w:val="24"/>
                <w:szCs w:val="24"/>
              </w:rPr>
            </w:pPr>
            <w:r w:rsidRPr="00AD20E0">
              <w:rPr>
                <w:iCs/>
                <w:sz w:val="24"/>
                <w:szCs w:val="24"/>
              </w:rPr>
              <w:t>Разом витрати, пов'язані із забезпеченням діяльності ІСІ</w:t>
            </w:r>
          </w:p>
        </w:tc>
        <w:tc>
          <w:tcPr>
            <w:tcW w:w="2552" w:type="dxa"/>
            <w:vAlign w:val="center"/>
          </w:tcPr>
          <w:p w14:paraId="51746A49" w14:textId="7B702A3E" w:rsidR="004605BB" w:rsidRPr="004605BB" w:rsidRDefault="001F45CF" w:rsidP="004605BB">
            <w:pPr>
              <w:pStyle w:val="afd"/>
              <w:spacing w:line="280" w:lineRule="exact"/>
              <w:jc w:val="right"/>
              <w:rPr>
                <w:rFonts w:ascii="Calibri" w:hAnsi="Calibri" w:cs="Calibri"/>
                <w:iCs/>
                <w:sz w:val="24"/>
                <w:szCs w:val="24"/>
              </w:rPr>
            </w:pPr>
            <w:r>
              <w:rPr>
                <w:b/>
                <w:bCs/>
                <w:iCs/>
                <w:sz w:val="24"/>
                <w:szCs w:val="24"/>
                <w:lang w:val="ru-RU"/>
              </w:rPr>
              <w:t>133 471,65</w:t>
            </w:r>
          </w:p>
        </w:tc>
      </w:tr>
      <w:tr w:rsidR="004605BB" w:rsidRPr="00814DB1" w14:paraId="544B2CA2" w14:textId="77777777" w:rsidTr="00AD7C16">
        <w:trPr>
          <w:trHeight w:val="20"/>
          <w:jc w:val="center"/>
        </w:trPr>
        <w:tc>
          <w:tcPr>
            <w:tcW w:w="6378" w:type="dxa"/>
            <w:shd w:val="clear" w:color="auto" w:fill="auto"/>
            <w:vAlign w:val="center"/>
          </w:tcPr>
          <w:p w14:paraId="18367A38" w14:textId="750F660D" w:rsidR="004605BB" w:rsidRPr="00814DB1" w:rsidRDefault="004605BB" w:rsidP="004605BB">
            <w:pPr>
              <w:pStyle w:val="afd"/>
              <w:spacing w:line="280" w:lineRule="exact"/>
              <w:ind w:left="288"/>
              <w:jc w:val="both"/>
              <w:rPr>
                <w:b/>
                <w:bCs/>
                <w:iCs/>
                <w:sz w:val="24"/>
                <w:szCs w:val="24"/>
              </w:rPr>
            </w:pPr>
            <w:r w:rsidRPr="004721D3">
              <w:rPr>
                <w:b/>
                <w:bCs/>
                <w:iCs/>
                <w:sz w:val="24"/>
                <w:szCs w:val="24"/>
              </w:rPr>
              <w:t>Всього витрат</w:t>
            </w:r>
          </w:p>
        </w:tc>
        <w:tc>
          <w:tcPr>
            <w:tcW w:w="2552" w:type="dxa"/>
            <w:vAlign w:val="center"/>
          </w:tcPr>
          <w:p w14:paraId="7CFB6B2A" w14:textId="4506EB42" w:rsidR="004605BB" w:rsidRPr="004605BB" w:rsidRDefault="001F45CF" w:rsidP="004605BB">
            <w:pPr>
              <w:pStyle w:val="afd"/>
              <w:spacing w:line="280" w:lineRule="exact"/>
              <w:jc w:val="right"/>
              <w:rPr>
                <w:b/>
                <w:bCs/>
                <w:iCs/>
                <w:sz w:val="24"/>
                <w:szCs w:val="24"/>
              </w:rPr>
            </w:pPr>
            <w:r>
              <w:rPr>
                <w:b/>
                <w:bCs/>
                <w:iCs/>
                <w:sz w:val="24"/>
                <w:szCs w:val="24"/>
              </w:rPr>
              <w:t>264 517,36</w:t>
            </w:r>
          </w:p>
        </w:tc>
      </w:tr>
      <w:tr w:rsidR="004605BB" w:rsidRPr="004721D3" w14:paraId="1BB855CA" w14:textId="77777777" w:rsidTr="00AD7C16">
        <w:trPr>
          <w:trHeight w:val="20"/>
          <w:jc w:val="center"/>
        </w:trPr>
        <w:tc>
          <w:tcPr>
            <w:tcW w:w="6378" w:type="dxa"/>
            <w:shd w:val="clear" w:color="auto" w:fill="auto"/>
            <w:vAlign w:val="center"/>
          </w:tcPr>
          <w:p w14:paraId="62FC1EC9" w14:textId="096AF3B7" w:rsidR="004605BB" w:rsidRPr="004721D3" w:rsidRDefault="004605BB" w:rsidP="004605BB">
            <w:pPr>
              <w:pStyle w:val="afd"/>
              <w:spacing w:line="280" w:lineRule="exact"/>
              <w:jc w:val="both"/>
              <w:rPr>
                <w:b/>
                <w:bCs/>
                <w:iCs/>
                <w:sz w:val="24"/>
                <w:szCs w:val="24"/>
              </w:rPr>
            </w:pPr>
          </w:p>
        </w:tc>
        <w:tc>
          <w:tcPr>
            <w:tcW w:w="2552" w:type="dxa"/>
            <w:vAlign w:val="center"/>
          </w:tcPr>
          <w:p w14:paraId="7D360059" w14:textId="0D93B684" w:rsidR="004605BB" w:rsidRPr="004721D3" w:rsidRDefault="004605BB" w:rsidP="004605BB">
            <w:pPr>
              <w:pStyle w:val="afd"/>
              <w:spacing w:line="280" w:lineRule="exact"/>
              <w:jc w:val="right"/>
              <w:rPr>
                <w:b/>
                <w:bCs/>
                <w:iCs/>
                <w:sz w:val="24"/>
                <w:szCs w:val="24"/>
              </w:rPr>
            </w:pP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4721D3">
        <w:rPr>
          <w:rStyle w:val="2"/>
          <w:rFonts w:eastAsiaTheme="minorHAnsi"/>
          <w:sz w:val="24"/>
          <w:szCs w:val="24"/>
        </w:rPr>
        <w:t>При цьому:</w:t>
      </w:r>
    </w:p>
    <w:p w14:paraId="7E5256AC" w14:textId="77777777" w:rsidR="0000627A" w:rsidRPr="0000627A"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627A">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0ADEA8E9" w14:textId="316CDC82" w:rsidR="00814DB1" w:rsidRPr="001F45CF" w:rsidRDefault="00814DB1" w:rsidP="00814DB1">
      <w:pPr>
        <w:pStyle w:val="4"/>
        <w:numPr>
          <w:ilvl w:val="0"/>
          <w:numId w:val="19"/>
        </w:numPr>
        <w:shd w:val="clear" w:color="auto" w:fill="auto"/>
        <w:spacing w:before="120" w:after="120" w:line="280" w:lineRule="exact"/>
        <w:ind w:left="284" w:right="52" w:hanging="284"/>
        <w:rPr>
          <w:sz w:val="24"/>
          <w:szCs w:val="24"/>
          <w:lang w:val="uk-UA"/>
        </w:rPr>
      </w:pPr>
      <w:r w:rsidRPr="00490236">
        <w:rPr>
          <w:sz w:val="24"/>
          <w:szCs w:val="24"/>
          <w:lang w:val="uk-UA"/>
        </w:rPr>
        <w:t xml:space="preserve">розмір винагороди Компанії за </w:t>
      </w:r>
      <w:r w:rsidR="007B06CE">
        <w:rPr>
          <w:sz w:val="24"/>
          <w:szCs w:val="24"/>
          <w:lang w:val="uk-UA"/>
        </w:rPr>
        <w:t>2024</w:t>
      </w:r>
      <w:r w:rsidRPr="00490236">
        <w:rPr>
          <w:sz w:val="24"/>
          <w:szCs w:val="24"/>
          <w:lang w:val="uk-UA"/>
        </w:rPr>
        <w:t xml:space="preserve"> рік </w:t>
      </w:r>
      <w:r w:rsidRPr="001F45CF">
        <w:rPr>
          <w:sz w:val="24"/>
          <w:szCs w:val="24"/>
          <w:lang w:val="uk-UA"/>
        </w:rPr>
        <w:t>не перевищила 20 відсотків середньорічної вартості чистих активів Фонду, що відповідає вимогам Положення 1468.</w:t>
      </w:r>
    </w:p>
    <w:p w14:paraId="1B02A3F3" w14:textId="4D49BDBB" w:rsidR="00814DB1" w:rsidRPr="00490236" w:rsidRDefault="00814DB1" w:rsidP="00814DB1">
      <w:pPr>
        <w:pStyle w:val="4"/>
        <w:numPr>
          <w:ilvl w:val="0"/>
          <w:numId w:val="19"/>
        </w:numPr>
        <w:shd w:val="clear" w:color="auto" w:fill="auto"/>
        <w:spacing w:before="120" w:after="120" w:line="280" w:lineRule="exact"/>
        <w:ind w:left="284" w:right="52" w:hanging="284"/>
        <w:rPr>
          <w:sz w:val="24"/>
          <w:szCs w:val="24"/>
          <w:lang w:val="uk-UA"/>
        </w:rPr>
      </w:pPr>
      <w:r w:rsidRPr="00490236">
        <w:rPr>
          <w:sz w:val="24"/>
          <w:szCs w:val="24"/>
          <w:lang w:val="uk-UA"/>
        </w:rPr>
        <w:t xml:space="preserve">розмір витрат, що відшкодовуються за рахунок активів Фонду (крім винагороди, премії </w:t>
      </w:r>
      <w:r w:rsidRPr="001F45CF">
        <w:rPr>
          <w:sz w:val="24"/>
          <w:szCs w:val="24"/>
          <w:lang w:val="uk-UA"/>
        </w:rPr>
        <w:t xml:space="preserve">компанії з управління активами, податків і зборів, передбачених законодавством України) не перевищив 15 відсотків середньорічної вартості чистих активів Фонду за </w:t>
      </w:r>
      <w:r w:rsidR="007B06CE" w:rsidRPr="001F45CF">
        <w:rPr>
          <w:sz w:val="24"/>
          <w:szCs w:val="24"/>
          <w:lang w:val="uk-UA"/>
        </w:rPr>
        <w:t>2024</w:t>
      </w:r>
      <w:r w:rsidRPr="001F45CF">
        <w:rPr>
          <w:sz w:val="24"/>
          <w:szCs w:val="24"/>
          <w:lang w:val="uk-UA"/>
        </w:rPr>
        <w:t xml:space="preserve"> рік, що відповідає вимогам, визначним</w:t>
      </w:r>
      <w:r w:rsidRPr="00490236">
        <w:rPr>
          <w:sz w:val="24"/>
          <w:szCs w:val="24"/>
          <w:lang w:val="uk-UA"/>
        </w:rPr>
        <w:t xml:space="preserve"> пунктом 10 розділу ІІ Положення 1468.</w:t>
      </w:r>
    </w:p>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049D74AA" w:rsid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0A87CEC1" w14:textId="77777777" w:rsidR="00814DB1" w:rsidRPr="00814DB1" w:rsidRDefault="00814DB1" w:rsidP="00814DB1">
      <w:pPr>
        <w:spacing w:before="120" w:after="120" w:line="280" w:lineRule="exact"/>
        <w:jc w:val="both"/>
        <w:rPr>
          <w:rStyle w:val="2"/>
          <w:rFonts w:eastAsia="Aptos"/>
          <w:sz w:val="24"/>
          <w:szCs w:val="24"/>
        </w:rPr>
      </w:pPr>
      <w:r w:rsidRPr="00814DB1">
        <w:rPr>
          <w:rStyle w:val="2"/>
          <w:rFonts w:eastAsia="Aptos"/>
          <w:sz w:val="24"/>
          <w:szCs w:val="24"/>
        </w:rPr>
        <w:t xml:space="preserve">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встановлених законом на день реєстрації ІСІ. Для Фонду мінімальний обсяг активів повинен складати </w:t>
      </w:r>
      <w:r w:rsidRPr="00AD7C16">
        <w:rPr>
          <w:rStyle w:val="2"/>
          <w:rFonts w:eastAsia="Aptos"/>
          <w:sz w:val="24"/>
          <w:szCs w:val="24"/>
        </w:rPr>
        <w:t>575 тис. грн.</w:t>
      </w:r>
    </w:p>
    <w:p w14:paraId="17137661" w14:textId="2854FBD6" w:rsidR="00814DB1" w:rsidRPr="00814DB1" w:rsidRDefault="00814DB1" w:rsidP="00814DB1">
      <w:pPr>
        <w:spacing w:before="120" w:after="120" w:line="280" w:lineRule="exact"/>
        <w:jc w:val="both"/>
        <w:rPr>
          <w:rStyle w:val="2"/>
          <w:rFonts w:eastAsia="Aptos"/>
          <w:sz w:val="24"/>
          <w:szCs w:val="24"/>
        </w:rPr>
      </w:pPr>
      <w:r w:rsidRPr="00814DB1">
        <w:rPr>
          <w:rStyle w:val="2"/>
          <w:rFonts w:eastAsia="Aptos"/>
          <w:sz w:val="24"/>
          <w:szCs w:val="24"/>
        </w:rPr>
        <w:t>Вартість активів Фонду станом на 31 грудня 202</w:t>
      </w:r>
      <w:r w:rsidR="001F45CF">
        <w:rPr>
          <w:rStyle w:val="2"/>
          <w:rFonts w:eastAsia="Aptos"/>
          <w:sz w:val="24"/>
          <w:szCs w:val="24"/>
        </w:rPr>
        <w:t>4</w:t>
      </w:r>
      <w:r w:rsidRPr="00814DB1">
        <w:rPr>
          <w:rStyle w:val="2"/>
          <w:rFonts w:eastAsia="Aptos"/>
          <w:sz w:val="24"/>
          <w:szCs w:val="24"/>
        </w:rPr>
        <w:t xml:space="preserve"> року становить </w:t>
      </w:r>
      <w:r w:rsidR="007B06CE">
        <w:rPr>
          <w:rStyle w:val="2"/>
          <w:rFonts w:eastAsia="Aptos"/>
          <w:sz w:val="24"/>
          <w:szCs w:val="24"/>
        </w:rPr>
        <w:t>10 648</w:t>
      </w:r>
      <w:r w:rsidRPr="00814DB1">
        <w:rPr>
          <w:rStyle w:val="2"/>
          <w:rFonts w:eastAsia="Aptos"/>
          <w:sz w:val="24"/>
          <w:szCs w:val="24"/>
        </w:rPr>
        <w:t xml:space="preserve"> тис. </w:t>
      </w:r>
      <w:proofErr w:type="spellStart"/>
      <w:r w:rsidRPr="00814DB1">
        <w:rPr>
          <w:rStyle w:val="2"/>
          <w:rFonts w:eastAsia="Aptos"/>
          <w:sz w:val="24"/>
          <w:szCs w:val="24"/>
        </w:rPr>
        <w:t>грн</w:t>
      </w:r>
      <w:proofErr w:type="spellEnd"/>
      <w:r w:rsidRPr="00814DB1">
        <w:rPr>
          <w:rStyle w:val="2"/>
          <w:rFonts w:eastAsia="Aptos"/>
          <w:sz w:val="24"/>
          <w:szCs w:val="24"/>
        </w:rPr>
        <w:t xml:space="preserve">, що </w:t>
      </w:r>
      <w:r w:rsidRPr="00AD7C16">
        <w:rPr>
          <w:rStyle w:val="2"/>
          <w:rFonts w:eastAsia="Aptos"/>
          <w:sz w:val="24"/>
          <w:szCs w:val="24"/>
        </w:rPr>
        <w:t>перевищує встановлений</w:t>
      </w:r>
      <w:r w:rsidRPr="00814DB1">
        <w:rPr>
          <w:rStyle w:val="2"/>
          <w:rFonts w:eastAsia="Aptos"/>
          <w:sz w:val="24"/>
          <w:szCs w:val="24"/>
        </w:rPr>
        <w:t xml:space="preserve"> законодавством мінімальний обсяг активів ІСІ.</w:t>
      </w:r>
    </w:p>
    <w:p w14:paraId="2791416E" w14:textId="60B1222B" w:rsidR="00814DB1" w:rsidRPr="00814DB1" w:rsidRDefault="00814DB1" w:rsidP="00814DB1">
      <w:pPr>
        <w:spacing w:before="120" w:after="120" w:line="280" w:lineRule="exact"/>
        <w:jc w:val="both"/>
        <w:rPr>
          <w:rFonts w:eastAsia="Calibri"/>
          <w:iCs/>
          <w:lang w:val="uk-UA"/>
        </w:rPr>
      </w:pPr>
      <w:r w:rsidRPr="00814DB1">
        <w:rPr>
          <w:rStyle w:val="2"/>
          <w:rFonts w:eastAsia="Aptos"/>
          <w:sz w:val="24"/>
          <w:szCs w:val="24"/>
        </w:rPr>
        <w:lastRenderedPageBreak/>
        <w:t xml:space="preserve">На нашу думку, розмір активів Фонду </w:t>
      </w:r>
      <w:r w:rsidRPr="00AD7C16">
        <w:rPr>
          <w:rStyle w:val="2"/>
          <w:rFonts w:eastAsia="Aptos"/>
          <w:sz w:val="24"/>
          <w:szCs w:val="24"/>
        </w:rPr>
        <w:t>відповідає мінімальному</w:t>
      </w:r>
      <w:r w:rsidRPr="00814DB1">
        <w:rPr>
          <w:rStyle w:val="2"/>
          <w:rFonts w:eastAsia="Aptos"/>
          <w:sz w:val="24"/>
          <w:szCs w:val="24"/>
        </w:rPr>
        <w:t xml:space="preserve"> обсягу активів, встановленому законодавством.</w:t>
      </w:r>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9" w:name="_Toc135389272"/>
      <w:r w:rsidRPr="0000627A">
        <w:rPr>
          <w:rFonts w:ascii="Times New Roman" w:hAnsi="Times New Roman" w:cs="Times New Roman"/>
          <w:color w:val="auto"/>
          <w:lang w:val="uk-UA"/>
        </w:rPr>
        <w:t>Відомості про суб'єкта аудиторської діяльності, який проводив аудит фінансової звітності</w:t>
      </w:r>
      <w:bookmarkEnd w:id="9"/>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0"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0"/>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32BD2206"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BD2A0E">
        <w:rPr>
          <w:rFonts w:eastAsia="Calibri"/>
          <w:lang w:val="uk-UA" w:eastAsia="ru-RU"/>
        </w:rPr>
        <w:t>5</w:t>
      </w:r>
      <w:r w:rsidRPr="00AF3D54">
        <w:rPr>
          <w:rFonts w:eastAsia="Calibri"/>
          <w:lang w:val="uk-UA" w:eastAsia="ru-RU"/>
        </w:rPr>
        <w:t xml:space="preserve"> року №</w:t>
      </w:r>
      <w:r w:rsidR="00A57210">
        <w:rPr>
          <w:rFonts w:eastAsia="Calibri"/>
          <w:lang w:val="uk-UA" w:eastAsia="ru-RU"/>
        </w:rPr>
        <w:t xml:space="preserve"> 3</w:t>
      </w:r>
      <w:r w:rsidR="00BD2A0E">
        <w:rPr>
          <w:rFonts w:eastAsia="Calibri"/>
          <w:lang w:val="uk-UA" w:eastAsia="ru-RU"/>
        </w:rPr>
        <w:t>4</w:t>
      </w:r>
      <w:bookmarkStart w:id="11" w:name="_GoBack"/>
      <w:bookmarkEnd w:id="11"/>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04F9650F"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7A0BEA">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39BF14F2"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7A0BEA">
        <w:rPr>
          <w:rFonts w:eastAsia="Calibri"/>
          <w:lang w:val="uk-UA" w:eastAsia="ru-RU"/>
        </w:rPr>
        <w:t>24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2C063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C97BD5" w:rsidRPr="005F38DE">
        <w:rPr>
          <w:lang w:val="uk-UA"/>
        </w:rPr>
        <w:tab/>
      </w:r>
      <w:r w:rsidR="00C97BD5" w:rsidRPr="005F38DE">
        <w:rPr>
          <w:lang w:val="uk-UA"/>
        </w:rPr>
        <w:tab/>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188A9846" w:rsidR="00C97BD5" w:rsidRDefault="00A57210" w:rsidP="00395D6A">
      <w:pPr>
        <w:autoSpaceDE w:val="0"/>
        <w:autoSpaceDN w:val="0"/>
        <w:adjustRightInd w:val="0"/>
        <w:spacing w:after="0" w:line="240" w:lineRule="auto"/>
        <w:jc w:val="both"/>
        <w:rPr>
          <w:lang w:val="uk-UA"/>
        </w:rPr>
      </w:pPr>
      <w:r>
        <w:rPr>
          <w:lang w:val="uk-UA"/>
        </w:rPr>
        <w:t>2</w:t>
      </w:r>
      <w:r w:rsidR="007A0BEA">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CB08B" w14:textId="77777777" w:rsidR="00C75CB6" w:rsidRDefault="00C75CB6" w:rsidP="00CF170A">
      <w:pPr>
        <w:spacing w:after="0" w:line="240" w:lineRule="auto"/>
      </w:pPr>
      <w:r>
        <w:separator/>
      </w:r>
    </w:p>
  </w:endnote>
  <w:endnote w:type="continuationSeparator" w:id="0">
    <w:p w14:paraId="56879A95" w14:textId="77777777" w:rsidR="00C75CB6" w:rsidRDefault="00C75CB6"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BD2A0E">
          <w:rPr>
            <w:noProof/>
          </w:rPr>
          <w:t>8</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BD2A0E">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480C1" w14:textId="77777777" w:rsidR="00C75CB6" w:rsidRDefault="00C75CB6" w:rsidP="00CF170A">
      <w:pPr>
        <w:spacing w:after="0" w:line="240" w:lineRule="auto"/>
      </w:pPr>
      <w:r>
        <w:separator/>
      </w:r>
    </w:p>
  </w:footnote>
  <w:footnote w:type="continuationSeparator" w:id="0">
    <w:p w14:paraId="0498566C" w14:textId="77777777" w:rsidR="00C75CB6" w:rsidRDefault="00C75CB6"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9A051B"/>
    <w:multiLevelType w:val="hybridMultilevel"/>
    <w:tmpl w:val="067AB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D07E80"/>
    <w:multiLevelType w:val="hybridMultilevel"/>
    <w:tmpl w:val="93E404E0"/>
    <w:lvl w:ilvl="0" w:tplc="28720BF8">
      <w:numFmt w:val="bullet"/>
      <w:lvlText w:val="-"/>
      <w:lvlJc w:val="left"/>
      <w:pPr>
        <w:ind w:left="720"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2">
    <w:nsid w:val="33CF4C53"/>
    <w:multiLevelType w:val="hybridMultilevel"/>
    <w:tmpl w:val="D4B2470A"/>
    <w:lvl w:ilvl="0" w:tplc="04220001">
      <w:start w:val="1"/>
      <w:numFmt w:val="bullet"/>
      <w:lvlText w:val=""/>
      <w:lvlJc w:val="left"/>
      <w:pPr>
        <w:ind w:left="862" w:hanging="360"/>
      </w:pPr>
      <w:rPr>
        <w:rFonts w:ascii="Symbol" w:hAnsi="Symbol" w:hint="default"/>
      </w:rPr>
    </w:lvl>
    <w:lvl w:ilvl="1" w:tplc="4A1C9E84">
      <w:start w:val="8"/>
      <w:numFmt w:val="bullet"/>
      <w:lvlText w:val="•"/>
      <w:lvlJc w:val="left"/>
      <w:pPr>
        <w:ind w:left="1942" w:hanging="720"/>
      </w:pPr>
      <w:rPr>
        <w:rFonts w:ascii="Calibri" w:eastAsia="Calibri" w:hAnsi="Calibri" w:cs="Calibri"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3">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49B412A"/>
    <w:multiLevelType w:val="hybridMultilevel"/>
    <w:tmpl w:val="797AD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5"/>
  </w:num>
  <w:num w:numId="4">
    <w:abstractNumId w:val="1"/>
  </w:num>
  <w:num w:numId="5">
    <w:abstractNumId w:val="22"/>
  </w:num>
  <w:num w:numId="6">
    <w:abstractNumId w:val="19"/>
  </w:num>
  <w:num w:numId="7">
    <w:abstractNumId w:val="3"/>
  </w:num>
  <w:num w:numId="8">
    <w:abstractNumId w:val="16"/>
  </w:num>
  <w:num w:numId="9">
    <w:abstractNumId w:val="20"/>
  </w:num>
  <w:num w:numId="10">
    <w:abstractNumId w:val="5"/>
  </w:num>
  <w:num w:numId="11">
    <w:abstractNumId w:val="2"/>
  </w:num>
  <w:num w:numId="12">
    <w:abstractNumId w:val="8"/>
  </w:num>
  <w:num w:numId="13">
    <w:abstractNumId w:val="12"/>
  </w:num>
  <w:num w:numId="14">
    <w:abstractNumId w:val="11"/>
  </w:num>
  <w:num w:numId="15">
    <w:abstractNumId w:val="7"/>
  </w:num>
  <w:num w:numId="16">
    <w:abstractNumId w:val="18"/>
  </w:num>
  <w:num w:numId="17">
    <w:abstractNumId w:val="17"/>
  </w:num>
  <w:num w:numId="18">
    <w:abstractNumId w:val="14"/>
  </w:num>
  <w:num w:numId="19">
    <w:abstractNumId w:val="9"/>
  </w:num>
  <w:num w:numId="20">
    <w:abstractNumId w:val="13"/>
  </w:num>
  <w:num w:numId="21">
    <w:abstractNumId w:val="10"/>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5A3A"/>
    <w:rsid w:val="0000627A"/>
    <w:rsid w:val="00011C54"/>
    <w:rsid w:val="00013510"/>
    <w:rsid w:val="000138E7"/>
    <w:rsid w:val="00017FB3"/>
    <w:rsid w:val="00041C4D"/>
    <w:rsid w:val="00042A53"/>
    <w:rsid w:val="00042FED"/>
    <w:rsid w:val="00054299"/>
    <w:rsid w:val="000661FD"/>
    <w:rsid w:val="00074713"/>
    <w:rsid w:val="0008224D"/>
    <w:rsid w:val="00083EB2"/>
    <w:rsid w:val="00094F9F"/>
    <w:rsid w:val="000A3DC0"/>
    <w:rsid w:val="000A6173"/>
    <w:rsid w:val="000C6D0D"/>
    <w:rsid w:val="000F4E34"/>
    <w:rsid w:val="000F6EEE"/>
    <w:rsid w:val="00103F84"/>
    <w:rsid w:val="0010492E"/>
    <w:rsid w:val="00131F68"/>
    <w:rsid w:val="00132DA6"/>
    <w:rsid w:val="0013675B"/>
    <w:rsid w:val="00136F09"/>
    <w:rsid w:val="00140530"/>
    <w:rsid w:val="00146300"/>
    <w:rsid w:val="00146821"/>
    <w:rsid w:val="00162054"/>
    <w:rsid w:val="00163C56"/>
    <w:rsid w:val="00170244"/>
    <w:rsid w:val="00182032"/>
    <w:rsid w:val="001955C7"/>
    <w:rsid w:val="001B0604"/>
    <w:rsid w:val="001B5549"/>
    <w:rsid w:val="001B5E8D"/>
    <w:rsid w:val="001D767A"/>
    <w:rsid w:val="001F037A"/>
    <w:rsid w:val="001F3FA4"/>
    <w:rsid w:val="001F45CF"/>
    <w:rsid w:val="001F4EF8"/>
    <w:rsid w:val="001F5AC2"/>
    <w:rsid w:val="001F637A"/>
    <w:rsid w:val="00204EFF"/>
    <w:rsid w:val="00205025"/>
    <w:rsid w:val="00211293"/>
    <w:rsid w:val="00217250"/>
    <w:rsid w:val="00224ACA"/>
    <w:rsid w:val="002344CD"/>
    <w:rsid w:val="0024048F"/>
    <w:rsid w:val="00241ABD"/>
    <w:rsid w:val="00245049"/>
    <w:rsid w:val="00245078"/>
    <w:rsid w:val="00247949"/>
    <w:rsid w:val="002555BE"/>
    <w:rsid w:val="0026016A"/>
    <w:rsid w:val="00261452"/>
    <w:rsid w:val="00275EC7"/>
    <w:rsid w:val="0028289A"/>
    <w:rsid w:val="002A1AD9"/>
    <w:rsid w:val="002B2E70"/>
    <w:rsid w:val="002C3E2E"/>
    <w:rsid w:val="002D0F9A"/>
    <w:rsid w:val="002E1295"/>
    <w:rsid w:val="002E13C3"/>
    <w:rsid w:val="002E3901"/>
    <w:rsid w:val="002E4DF0"/>
    <w:rsid w:val="002E648A"/>
    <w:rsid w:val="002F7B1A"/>
    <w:rsid w:val="00316056"/>
    <w:rsid w:val="0033350C"/>
    <w:rsid w:val="003348C3"/>
    <w:rsid w:val="003409CC"/>
    <w:rsid w:val="00343C9C"/>
    <w:rsid w:val="003461E5"/>
    <w:rsid w:val="00346FD7"/>
    <w:rsid w:val="003501CC"/>
    <w:rsid w:val="0036126F"/>
    <w:rsid w:val="003660BE"/>
    <w:rsid w:val="00377E2F"/>
    <w:rsid w:val="003800CA"/>
    <w:rsid w:val="00384E72"/>
    <w:rsid w:val="00390B05"/>
    <w:rsid w:val="00395D6A"/>
    <w:rsid w:val="003A0437"/>
    <w:rsid w:val="003B1A48"/>
    <w:rsid w:val="003B53A1"/>
    <w:rsid w:val="003C3BE3"/>
    <w:rsid w:val="003C5063"/>
    <w:rsid w:val="003D34AF"/>
    <w:rsid w:val="003D6590"/>
    <w:rsid w:val="003D783F"/>
    <w:rsid w:val="003D7FEA"/>
    <w:rsid w:val="003E106F"/>
    <w:rsid w:val="003E10F6"/>
    <w:rsid w:val="003E5187"/>
    <w:rsid w:val="003F69D0"/>
    <w:rsid w:val="00403E1A"/>
    <w:rsid w:val="00430F95"/>
    <w:rsid w:val="00440970"/>
    <w:rsid w:val="004604C5"/>
    <w:rsid w:val="004605BB"/>
    <w:rsid w:val="0046196D"/>
    <w:rsid w:val="004658C7"/>
    <w:rsid w:val="004716D2"/>
    <w:rsid w:val="004721D3"/>
    <w:rsid w:val="00474498"/>
    <w:rsid w:val="00480D72"/>
    <w:rsid w:val="00493992"/>
    <w:rsid w:val="004A1E50"/>
    <w:rsid w:val="004A5F96"/>
    <w:rsid w:val="004B3C02"/>
    <w:rsid w:val="004B5BCC"/>
    <w:rsid w:val="004B73CC"/>
    <w:rsid w:val="004C2A76"/>
    <w:rsid w:val="004C4183"/>
    <w:rsid w:val="004C641F"/>
    <w:rsid w:val="004E0015"/>
    <w:rsid w:val="004E4706"/>
    <w:rsid w:val="004F29C9"/>
    <w:rsid w:val="00514BCC"/>
    <w:rsid w:val="00516DA1"/>
    <w:rsid w:val="00523CEF"/>
    <w:rsid w:val="00524C53"/>
    <w:rsid w:val="0052588C"/>
    <w:rsid w:val="00540EE3"/>
    <w:rsid w:val="00542A35"/>
    <w:rsid w:val="00543F32"/>
    <w:rsid w:val="00560526"/>
    <w:rsid w:val="00560B42"/>
    <w:rsid w:val="00560FC3"/>
    <w:rsid w:val="0057154E"/>
    <w:rsid w:val="005829A3"/>
    <w:rsid w:val="005956FE"/>
    <w:rsid w:val="005A4277"/>
    <w:rsid w:val="005A62A3"/>
    <w:rsid w:val="005B0C24"/>
    <w:rsid w:val="005B78AE"/>
    <w:rsid w:val="005C1E91"/>
    <w:rsid w:val="005D1CFA"/>
    <w:rsid w:val="005E1E76"/>
    <w:rsid w:val="005F3CAD"/>
    <w:rsid w:val="00606872"/>
    <w:rsid w:val="00606EAA"/>
    <w:rsid w:val="006204ED"/>
    <w:rsid w:val="00620A85"/>
    <w:rsid w:val="00630973"/>
    <w:rsid w:val="00635287"/>
    <w:rsid w:val="00635E8C"/>
    <w:rsid w:val="00661DFC"/>
    <w:rsid w:val="006721FF"/>
    <w:rsid w:val="00672B18"/>
    <w:rsid w:val="0068218F"/>
    <w:rsid w:val="0068712B"/>
    <w:rsid w:val="0069320E"/>
    <w:rsid w:val="0069386D"/>
    <w:rsid w:val="00693DA8"/>
    <w:rsid w:val="006954A6"/>
    <w:rsid w:val="00697FE0"/>
    <w:rsid w:val="006A01F0"/>
    <w:rsid w:val="006A3486"/>
    <w:rsid w:val="006A6487"/>
    <w:rsid w:val="006A675B"/>
    <w:rsid w:val="006C62E8"/>
    <w:rsid w:val="006D09A7"/>
    <w:rsid w:val="006D550F"/>
    <w:rsid w:val="006D706E"/>
    <w:rsid w:val="006E47DB"/>
    <w:rsid w:val="006F499D"/>
    <w:rsid w:val="0072168B"/>
    <w:rsid w:val="007306C9"/>
    <w:rsid w:val="00743D4A"/>
    <w:rsid w:val="007448DA"/>
    <w:rsid w:val="007476BC"/>
    <w:rsid w:val="00751CF9"/>
    <w:rsid w:val="00761136"/>
    <w:rsid w:val="00764A72"/>
    <w:rsid w:val="007720F5"/>
    <w:rsid w:val="0077252A"/>
    <w:rsid w:val="00772F5F"/>
    <w:rsid w:val="0078075F"/>
    <w:rsid w:val="007A0BEA"/>
    <w:rsid w:val="007A2832"/>
    <w:rsid w:val="007B06CE"/>
    <w:rsid w:val="007C0AE6"/>
    <w:rsid w:val="007C5AC1"/>
    <w:rsid w:val="007F5377"/>
    <w:rsid w:val="00814DB1"/>
    <w:rsid w:val="00823940"/>
    <w:rsid w:val="00831173"/>
    <w:rsid w:val="00836782"/>
    <w:rsid w:val="008370BF"/>
    <w:rsid w:val="008374ED"/>
    <w:rsid w:val="008443D9"/>
    <w:rsid w:val="00863669"/>
    <w:rsid w:val="00863BA5"/>
    <w:rsid w:val="00875EF0"/>
    <w:rsid w:val="00880BF7"/>
    <w:rsid w:val="00884617"/>
    <w:rsid w:val="00893154"/>
    <w:rsid w:val="00894145"/>
    <w:rsid w:val="008A110A"/>
    <w:rsid w:val="008E29FD"/>
    <w:rsid w:val="008E6EA2"/>
    <w:rsid w:val="008F49C1"/>
    <w:rsid w:val="00900121"/>
    <w:rsid w:val="009218BD"/>
    <w:rsid w:val="00921BF9"/>
    <w:rsid w:val="009447FF"/>
    <w:rsid w:val="00946F4D"/>
    <w:rsid w:val="00952C67"/>
    <w:rsid w:val="00966A3D"/>
    <w:rsid w:val="00972D9B"/>
    <w:rsid w:val="00973A73"/>
    <w:rsid w:val="00974DC5"/>
    <w:rsid w:val="00983767"/>
    <w:rsid w:val="00987EB1"/>
    <w:rsid w:val="009921A6"/>
    <w:rsid w:val="0099470D"/>
    <w:rsid w:val="009A1B9E"/>
    <w:rsid w:val="009A7881"/>
    <w:rsid w:val="009B09E0"/>
    <w:rsid w:val="009B5EE9"/>
    <w:rsid w:val="009C252D"/>
    <w:rsid w:val="009C2AA2"/>
    <w:rsid w:val="009C2ABB"/>
    <w:rsid w:val="009D4777"/>
    <w:rsid w:val="009E7EE9"/>
    <w:rsid w:val="009F48B1"/>
    <w:rsid w:val="009F4EE5"/>
    <w:rsid w:val="009F6ECE"/>
    <w:rsid w:val="009F71E3"/>
    <w:rsid w:val="00A0077D"/>
    <w:rsid w:val="00A01BB2"/>
    <w:rsid w:val="00A23BFD"/>
    <w:rsid w:val="00A30CC8"/>
    <w:rsid w:val="00A34EC2"/>
    <w:rsid w:val="00A534BA"/>
    <w:rsid w:val="00A57210"/>
    <w:rsid w:val="00A61359"/>
    <w:rsid w:val="00A8447C"/>
    <w:rsid w:val="00A9398C"/>
    <w:rsid w:val="00AA6D7B"/>
    <w:rsid w:val="00AD7C16"/>
    <w:rsid w:val="00AE6086"/>
    <w:rsid w:val="00AE73D6"/>
    <w:rsid w:val="00AF3B87"/>
    <w:rsid w:val="00AF3D54"/>
    <w:rsid w:val="00AF7FB8"/>
    <w:rsid w:val="00B01633"/>
    <w:rsid w:val="00B02B3D"/>
    <w:rsid w:val="00B07FA3"/>
    <w:rsid w:val="00B121B4"/>
    <w:rsid w:val="00B2233D"/>
    <w:rsid w:val="00B257CD"/>
    <w:rsid w:val="00B45FCF"/>
    <w:rsid w:val="00B516E4"/>
    <w:rsid w:val="00B63668"/>
    <w:rsid w:val="00B66116"/>
    <w:rsid w:val="00B71FB7"/>
    <w:rsid w:val="00B82BEF"/>
    <w:rsid w:val="00B837A4"/>
    <w:rsid w:val="00B9623E"/>
    <w:rsid w:val="00BA3A99"/>
    <w:rsid w:val="00BA3C03"/>
    <w:rsid w:val="00BB45F7"/>
    <w:rsid w:val="00BC7910"/>
    <w:rsid w:val="00BC7DAA"/>
    <w:rsid w:val="00BD2A0E"/>
    <w:rsid w:val="00BD7F2F"/>
    <w:rsid w:val="00BE5CDD"/>
    <w:rsid w:val="00C07873"/>
    <w:rsid w:val="00C2620D"/>
    <w:rsid w:val="00C370C9"/>
    <w:rsid w:val="00C534DF"/>
    <w:rsid w:val="00C57B03"/>
    <w:rsid w:val="00C640CB"/>
    <w:rsid w:val="00C65F40"/>
    <w:rsid w:val="00C754E1"/>
    <w:rsid w:val="00C75CB6"/>
    <w:rsid w:val="00C944FE"/>
    <w:rsid w:val="00C97BD5"/>
    <w:rsid w:val="00CA36EA"/>
    <w:rsid w:val="00CB0640"/>
    <w:rsid w:val="00CB0745"/>
    <w:rsid w:val="00CC3219"/>
    <w:rsid w:val="00CD250D"/>
    <w:rsid w:val="00CF170A"/>
    <w:rsid w:val="00CF471D"/>
    <w:rsid w:val="00CF5805"/>
    <w:rsid w:val="00D03027"/>
    <w:rsid w:val="00D07380"/>
    <w:rsid w:val="00D13134"/>
    <w:rsid w:val="00D16A5D"/>
    <w:rsid w:val="00D170A3"/>
    <w:rsid w:val="00D30960"/>
    <w:rsid w:val="00D310CF"/>
    <w:rsid w:val="00D3340A"/>
    <w:rsid w:val="00D33EED"/>
    <w:rsid w:val="00D37999"/>
    <w:rsid w:val="00D415B5"/>
    <w:rsid w:val="00D451A1"/>
    <w:rsid w:val="00D46357"/>
    <w:rsid w:val="00D528CA"/>
    <w:rsid w:val="00D648BB"/>
    <w:rsid w:val="00D73002"/>
    <w:rsid w:val="00D770B6"/>
    <w:rsid w:val="00D82DFC"/>
    <w:rsid w:val="00D87408"/>
    <w:rsid w:val="00D92BC3"/>
    <w:rsid w:val="00D95B9B"/>
    <w:rsid w:val="00D95F75"/>
    <w:rsid w:val="00DA2685"/>
    <w:rsid w:val="00DA6413"/>
    <w:rsid w:val="00DB2CE6"/>
    <w:rsid w:val="00DC2225"/>
    <w:rsid w:val="00DC4CA8"/>
    <w:rsid w:val="00DC6AC1"/>
    <w:rsid w:val="00DD1417"/>
    <w:rsid w:val="00DD76B6"/>
    <w:rsid w:val="00DE1C74"/>
    <w:rsid w:val="00DE5662"/>
    <w:rsid w:val="00DE6539"/>
    <w:rsid w:val="00E05536"/>
    <w:rsid w:val="00E20F1F"/>
    <w:rsid w:val="00E453B0"/>
    <w:rsid w:val="00E5799D"/>
    <w:rsid w:val="00E63F81"/>
    <w:rsid w:val="00E719BB"/>
    <w:rsid w:val="00E7542B"/>
    <w:rsid w:val="00E75DE0"/>
    <w:rsid w:val="00E918B2"/>
    <w:rsid w:val="00EA2897"/>
    <w:rsid w:val="00EA3886"/>
    <w:rsid w:val="00EA5962"/>
    <w:rsid w:val="00EB20BC"/>
    <w:rsid w:val="00EC45A9"/>
    <w:rsid w:val="00EE3B47"/>
    <w:rsid w:val="00EE3CED"/>
    <w:rsid w:val="00F07102"/>
    <w:rsid w:val="00F15F66"/>
    <w:rsid w:val="00F220D6"/>
    <w:rsid w:val="00F25B61"/>
    <w:rsid w:val="00F261EC"/>
    <w:rsid w:val="00F4267F"/>
    <w:rsid w:val="00F43D9B"/>
    <w:rsid w:val="00F50E61"/>
    <w:rsid w:val="00F569D0"/>
    <w:rsid w:val="00F57DF4"/>
    <w:rsid w:val="00F57EC7"/>
    <w:rsid w:val="00F6789A"/>
    <w:rsid w:val="00F85B99"/>
    <w:rsid w:val="00FA4E4B"/>
    <w:rsid w:val="00FB0A7E"/>
    <w:rsid w:val="00FB1823"/>
    <w:rsid w:val="00FB584A"/>
    <w:rsid w:val="00FB5996"/>
    <w:rsid w:val="00FD7BE8"/>
    <w:rsid w:val="00FE0301"/>
    <w:rsid w:val="00FF0A37"/>
    <w:rsid w:val="00FF3432"/>
    <w:rsid w:val="00FF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12410">
      <w:bodyDiv w:val="1"/>
      <w:marLeft w:val="0"/>
      <w:marRight w:val="0"/>
      <w:marTop w:val="0"/>
      <w:marBottom w:val="0"/>
      <w:divBdr>
        <w:top w:val="none" w:sz="0" w:space="0" w:color="auto"/>
        <w:left w:val="none" w:sz="0" w:space="0" w:color="auto"/>
        <w:bottom w:val="none" w:sz="0" w:space="0" w:color="auto"/>
        <w:right w:val="none" w:sz="0" w:space="0" w:color="auto"/>
      </w:divBdr>
    </w:div>
    <w:div w:id="179524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C5381-5D20-4FDF-89C7-D33AA066C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3011</Words>
  <Characters>17164</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33</cp:revision>
  <cp:lastPrinted>2019-03-19T08:43:00Z</cp:lastPrinted>
  <dcterms:created xsi:type="dcterms:W3CDTF">2025-07-07T06:01:00Z</dcterms:created>
  <dcterms:modified xsi:type="dcterms:W3CDTF">2025-07-24T16:27:00Z</dcterms:modified>
</cp:coreProperties>
</file>